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DD42" w14:textId="12C484F2" w:rsidR="00210DCA" w:rsidRDefault="00210DCA" w:rsidP="00EA3F94">
      <w:pPr>
        <w:spacing w:after="0" w:line="276" w:lineRule="auto"/>
        <w:ind w:left="720" w:hanging="360"/>
        <w:jc w:val="both"/>
        <w:rPr>
          <w:b/>
          <w:sz w:val="28"/>
          <w:szCs w:val="28"/>
        </w:rPr>
      </w:pPr>
      <w:r w:rsidRPr="00210DCA">
        <w:rPr>
          <w:b/>
          <w:sz w:val="28"/>
          <w:szCs w:val="28"/>
        </w:rPr>
        <w:t>Relazione d</w:t>
      </w:r>
      <w:r w:rsidR="009C12F3">
        <w:rPr>
          <w:b/>
          <w:sz w:val="28"/>
          <w:szCs w:val="28"/>
        </w:rPr>
        <w:t xml:space="preserve">i mandato </w:t>
      </w:r>
      <w:r w:rsidR="00C42A3C">
        <w:rPr>
          <w:b/>
          <w:sz w:val="28"/>
          <w:szCs w:val="28"/>
        </w:rPr>
        <w:t>(</w:t>
      </w:r>
      <w:r w:rsidR="009C12F3">
        <w:rPr>
          <w:b/>
          <w:sz w:val="28"/>
          <w:szCs w:val="28"/>
        </w:rPr>
        <w:t>2016-2021</w:t>
      </w:r>
      <w:r w:rsidR="00C42A3C">
        <w:rPr>
          <w:b/>
          <w:sz w:val="28"/>
          <w:szCs w:val="28"/>
        </w:rPr>
        <w:t>)</w:t>
      </w:r>
      <w:r w:rsidR="009C12F3">
        <w:rPr>
          <w:b/>
          <w:sz w:val="28"/>
          <w:szCs w:val="28"/>
        </w:rPr>
        <w:t xml:space="preserve"> di Paolo Zurla (portavoce del Direttivo </w:t>
      </w:r>
      <w:proofErr w:type="spellStart"/>
      <w:r w:rsidR="009C12F3">
        <w:rPr>
          <w:b/>
          <w:sz w:val="28"/>
          <w:szCs w:val="28"/>
        </w:rPr>
        <w:t>SPe</w:t>
      </w:r>
      <w:proofErr w:type="spellEnd"/>
      <w:r w:rsidR="009C12F3">
        <w:rPr>
          <w:b/>
          <w:sz w:val="28"/>
          <w:szCs w:val="28"/>
        </w:rPr>
        <w:t>)</w:t>
      </w:r>
      <w:r w:rsidRPr="00210DCA">
        <w:rPr>
          <w:b/>
          <w:sz w:val="28"/>
          <w:szCs w:val="28"/>
        </w:rPr>
        <w:t>.</w:t>
      </w:r>
    </w:p>
    <w:p w14:paraId="182CE2A0" w14:textId="62CEC116" w:rsidR="009C5805" w:rsidRPr="00210DCA" w:rsidRDefault="009C5805" w:rsidP="009C5805">
      <w:pPr>
        <w:spacing w:after="0" w:line="276" w:lineRule="auto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A6CFC">
        <w:rPr>
          <w:b/>
          <w:sz w:val="28"/>
          <w:szCs w:val="28"/>
        </w:rPr>
        <w:t>olo D</w:t>
      </w:r>
      <w:r>
        <w:rPr>
          <w:b/>
          <w:sz w:val="28"/>
          <w:szCs w:val="28"/>
        </w:rPr>
        <w:t>idattico di</w:t>
      </w:r>
      <w:r w:rsidR="008A6CFC">
        <w:rPr>
          <w:b/>
          <w:sz w:val="28"/>
          <w:szCs w:val="28"/>
        </w:rPr>
        <w:t xml:space="preserve"> Uni</w:t>
      </w:r>
      <w:r>
        <w:rPr>
          <w:b/>
          <w:sz w:val="28"/>
          <w:szCs w:val="28"/>
        </w:rPr>
        <w:t xml:space="preserve"> Roma</w:t>
      </w:r>
      <w:r w:rsidR="008A6CFC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re, Via Principe Amedeo 18</w:t>
      </w:r>
      <w:r w:rsidR="008A6CF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Roma</w:t>
      </w:r>
    </w:p>
    <w:p w14:paraId="4ACEEFED" w14:textId="7FD7405E" w:rsidR="00210DCA" w:rsidRDefault="00210DCA" w:rsidP="009C5805">
      <w:pPr>
        <w:spacing w:after="0" w:line="276" w:lineRule="auto"/>
        <w:ind w:left="720" w:hanging="360"/>
        <w:jc w:val="center"/>
        <w:rPr>
          <w:sz w:val="28"/>
          <w:szCs w:val="28"/>
        </w:rPr>
      </w:pPr>
    </w:p>
    <w:p w14:paraId="3223CE2F" w14:textId="77777777" w:rsidR="00210DCA" w:rsidRDefault="00210DCA" w:rsidP="00EA3F94">
      <w:pPr>
        <w:spacing w:after="0" w:line="276" w:lineRule="auto"/>
        <w:ind w:left="720" w:hanging="360"/>
        <w:jc w:val="both"/>
        <w:rPr>
          <w:sz w:val="28"/>
          <w:szCs w:val="28"/>
        </w:rPr>
      </w:pPr>
    </w:p>
    <w:p w14:paraId="6C504BB5" w14:textId="5B658E3B" w:rsidR="001D3E22" w:rsidRPr="00EA3F94" w:rsidRDefault="001D3E22" w:rsidP="00EA3F9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F94">
        <w:rPr>
          <w:rFonts w:ascii="Times New Roman" w:hAnsi="Times New Roman" w:cs="Times New Roman"/>
          <w:b/>
          <w:sz w:val="28"/>
          <w:szCs w:val="28"/>
        </w:rPr>
        <w:t>Dall’assemblea del 2016 alla assemblea del 2021</w:t>
      </w:r>
      <w:r w:rsidR="00E911F4" w:rsidRPr="00EA3F94">
        <w:rPr>
          <w:rFonts w:ascii="Times New Roman" w:hAnsi="Times New Roman" w:cs="Times New Roman"/>
          <w:b/>
          <w:sz w:val="28"/>
          <w:szCs w:val="28"/>
        </w:rPr>
        <w:t xml:space="preserve">: un lungo mandato </w:t>
      </w:r>
    </w:p>
    <w:p w14:paraId="2C7D379E" w14:textId="508BA531" w:rsidR="006069EC" w:rsidRPr="00EA3F94" w:rsidRDefault="00C625B0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 xml:space="preserve">Care colleghe e cari colleghi, care amiche e cari amici siamo oggi finalmente in presenza </w:t>
      </w:r>
      <w:r w:rsidR="00734445" w:rsidRPr="00EA3F94">
        <w:rPr>
          <w:rFonts w:ascii="Times New Roman" w:hAnsi="Times New Roman" w:cs="Times New Roman"/>
          <w:sz w:val="28"/>
          <w:szCs w:val="28"/>
        </w:rPr>
        <w:t>e</w:t>
      </w:r>
      <w:r w:rsidR="00AF5C0C">
        <w:rPr>
          <w:rFonts w:ascii="Times New Roman" w:hAnsi="Times New Roman" w:cs="Times New Roman"/>
          <w:sz w:val="28"/>
          <w:szCs w:val="28"/>
        </w:rPr>
        <w:t xml:space="preserve">, </w:t>
      </w:r>
      <w:r w:rsidR="009E4C1A">
        <w:rPr>
          <w:rFonts w:ascii="Times New Roman" w:hAnsi="Times New Roman" w:cs="Times New Roman"/>
          <w:sz w:val="28"/>
          <w:szCs w:val="28"/>
        </w:rPr>
        <w:t>possiamo</w:t>
      </w:r>
      <w:r w:rsidR="00AF5C0C">
        <w:rPr>
          <w:rFonts w:ascii="Times New Roman" w:hAnsi="Times New Roman" w:cs="Times New Roman"/>
          <w:sz w:val="28"/>
          <w:szCs w:val="28"/>
        </w:rPr>
        <w:t xml:space="preserve">, </w:t>
      </w:r>
      <w:r w:rsidR="00AF5C0C" w:rsidRPr="00EA3F94">
        <w:rPr>
          <w:rFonts w:ascii="Times New Roman" w:hAnsi="Times New Roman" w:cs="Times New Roman"/>
          <w:sz w:val="28"/>
          <w:szCs w:val="28"/>
        </w:rPr>
        <w:t>dopo tanti rinvii</w:t>
      </w:r>
      <w:r w:rsidR="00AF5C0C">
        <w:rPr>
          <w:rFonts w:ascii="Times New Roman" w:hAnsi="Times New Roman" w:cs="Times New Roman"/>
          <w:sz w:val="28"/>
          <w:szCs w:val="28"/>
        </w:rPr>
        <w:t xml:space="preserve">, </w:t>
      </w:r>
      <w:r w:rsidR="009E4C1A">
        <w:rPr>
          <w:rFonts w:ascii="Times New Roman" w:hAnsi="Times New Roman" w:cs="Times New Roman"/>
          <w:sz w:val="28"/>
          <w:szCs w:val="28"/>
        </w:rPr>
        <w:t>dare inizio al</w:t>
      </w:r>
      <w:r w:rsidR="00734445" w:rsidRPr="00EA3F94">
        <w:rPr>
          <w:rFonts w:ascii="Times New Roman" w:hAnsi="Times New Roman" w:cs="Times New Roman"/>
          <w:sz w:val="28"/>
          <w:szCs w:val="28"/>
        </w:rPr>
        <w:t xml:space="preserve">la nostra </w:t>
      </w:r>
      <w:r w:rsidRPr="00EA3F94">
        <w:rPr>
          <w:rFonts w:ascii="Times New Roman" w:hAnsi="Times New Roman" w:cs="Times New Roman"/>
          <w:sz w:val="28"/>
          <w:szCs w:val="28"/>
        </w:rPr>
        <w:t xml:space="preserve">assemblea di </w:t>
      </w:r>
      <w:proofErr w:type="spellStart"/>
      <w:r w:rsidRPr="00EA3F94">
        <w:rPr>
          <w:rFonts w:ascii="Times New Roman" w:hAnsi="Times New Roman" w:cs="Times New Roman"/>
          <w:sz w:val="28"/>
          <w:szCs w:val="28"/>
        </w:rPr>
        <w:t>SPe</w:t>
      </w:r>
      <w:proofErr w:type="spellEnd"/>
      <w:r w:rsidR="00E52F62" w:rsidRPr="00EA3F94">
        <w:rPr>
          <w:rFonts w:ascii="Times New Roman" w:hAnsi="Times New Roman" w:cs="Times New Roman"/>
          <w:sz w:val="28"/>
          <w:szCs w:val="28"/>
        </w:rPr>
        <w:t xml:space="preserve"> </w:t>
      </w:r>
      <w:r w:rsidR="007E1645" w:rsidRPr="00EA3F94">
        <w:rPr>
          <w:rFonts w:ascii="Times New Roman" w:hAnsi="Times New Roman" w:cs="Times New Roman"/>
          <w:sz w:val="28"/>
          <w:szCs w:val="28"/>
        </w:rPr>
        <w:t xml:space="preserve">per il </w:t>
      </w:r>
      <w:r w:rsidRPr="00EA3F94">
        <w:rPr>
          <w:rFonts w:ascii="Times New Roman" w:hAnsi="Times New Roman" w:cs="Times New Roman"/>
          <w:sz w:val="28"/>
          <w:szCs w:val="28"/>
        </w:rPr>
        <w:t>rinnovo del Direttivo e del Comitato di coordinamento con 2 anni di ritardo, ritardo dovuto</w:t>
      </w:r>
      <w:r w:rsidR="00734445" w:rsidRPr="00EA3F94">
        <w:rPr>
          <w:rFonts w:ascii="Times New Roman" w:hAnsi="Times New Roman" w:cs="Times New Roman"/>
          <w:sz w:val="28"/>
          <w:szCs w:val="28"/>
        </w:rPr>
        <w:t>,</w:t>
      </w:r>
      <w:r w:rsidRPr="00EA3F94">
        <w:rPr>
          <w:rFonts w:ascii="Times New Roman" w:hAnsi="Times New Roman" w:cs="Times New Roman"/>
          <w:sz w:val="28"/>
          <w:szCs w:val="28"/>
        </w:rPr>
        <w:t xml:space="preserve"> quasi interamente</w:t>
      </w:r>
      <w:r w:rsidR="00734445" w:rsidRPr="00EA3F94">
        <w:rPr>
          <w:rFonts w:ascii="Times New Roman" w:hAnsi="Times New Roman" w:cs="Times New Roman"/>
          <w:sz w:val="28"/>
          <w:szCs w:val="28"/>
        </w:rPr>
        <w:t>,</w:t>
      </w:r>
      <w:r w:rsidRPr="00EA3F94">
        <w:rPr>
          <w:rFonts w:ascii="Times New Roman" w:hAnsi="Times New Roman" w:cs="Times New Roman"/>
          <w:sz w:val="28"/>
          <w:szCs w:val="28"/>
        </w:rPr>
        <w:t xml:space="preserve"> alla pandemia che</w:t>
      </w:r>
      <w:r w:rsidR="00734445" w:rsidRPr="00EA3F94">
        <w:rPr>
          <w:rFonts w:ascii="Times New Roman" w:hAnsi="Times New Roman" w:cs="Times New Roman"/>
          <w:sz w:val="28"/>
          <w:szCs w:val="28"/>
        </w:rPr>
        <w:t xml:space="preserve"> ci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Pr="00EA3F94">
        <w:rPr>
          <w:rFonts w:ascii="Times New Roman" w:hAnsi="Times New Roman" w:cs="Times New Roman"/>
          <w:sz w:val="28"/>
          <w:szCs w:val="28"/>
        </w:rPr>
        <w:t xml:space="preserve">ha </w:t>
      </w:r>
      <w:r w:rsidR="00734445" w:rsidRPr="00EA3F94">
        <w:rPr>
          <w:rFonts w:ascii="Times New Roman" w:hAnsi="Times New Roman" w:cs="Times New Roman"/>
          <w:sz w:val="28"/>
          <w:szCs w:val="28"/>
        </w:rPr>
        <w:t xml:space="preserve">prima </w:t>
      </w:r>
      <w:r w:rsidRPr="00EA3F94">
        <w:rPr>
          <w:rFonts w:ascii="Times New Roman" w:hAnsi="Times New Roman" w:cs="Times New Roman"/>
          <w:sz w:val="28"/>
          <w:szCs w:val="28"/>
        </w:rPr>
        <w:t xml:space="preserve">costretti per molti mesi nei </w:t>
      </w:r>
      <w:r w:rsidR="009E4C1A">
        <w:rPr>
          <w:rFonts w:ascii="Times New Roman" w:hAnsi="Times New Roman" w:cs="Times New Roman"/>
          <w:sz w:val="28"/>
          <w:szCs w:val="28"/>
        </w:rPr>
        <w:t>n</w:t>
      </w:r>
      <w:r w:rsidRPr="00EA3F94">
        <w:rPr>
          <w:rFonts w:ascii="Times New Roman" w:hAnsi="Times New Roman" w:cs="Times New Roman"/>
          <w:sz w:val="28"/>
          <w:szCs w:val="28"/>
        </w:rPr>
        <w:t xml:space="preserve">ostri domicili </w:t>
      </w:r>
      <w:r w:rsidR="00734445" w:rsidRPr="00EA3F94">
        <w:rPr>
          <w:rFonts w:ascii="Times New Roman" w:hAnsi="Times New Roman" w:cs="Times New Roman"/>
          <w:sz w:val="28"/>
          <w:szCs w:val="28"/>
        </w:rPr>
        <w:t xml:space="preserve">poi </w:t>
      </w:r>
      <w:r w:rsidRPr="00EA3F94">
        <w:rPr>
          <w:rFonts w:ascii="Times New Roman" w:hAnsi="Times New Roman" w:cs="Times New Roman"/>
          <w:sz w:val="28"/>
          <w:szCs w:val="28"/>
        </w:rPr>
        <w:t xml:space="preserve">ci ha notevolmente ridotto e condizionato </w:t>
      </w:r>
      <w:r w:rsidR="00734445" w:rsidRPr="00EA3F94">
        <w:rPr>
          <w:rFonts w:ascii="Times New Roman" w:hAnsi="Times New Roman" w:cs="Times New Roman"/>
          <w:sz w:val="28"/>
          <w:szCs w:val="28"/>
        </w:rPr>
        <w:t>nel</w:t>
      </w:r>
      <w:r w:rsidRPr="00EA3F94">
        <w:rPr>
          <w:rFonts w:ascii="Times New Roman" w:hAnsi="Times New Roman" w:cs="Times New Roman"/>
          <w:sz w:val="28"/>
          <w:szCs w:val="28"/>
        </w:rPr>
        <w:t>la nostra mobilità</w:t>
      </w:r>
      <w:r w:rsidR="00734445" w:rsidRPr="00EA3F94">
        <w:rPr>
          <w:rFonts w:ascii="Times New Roman" w:hAnsi="Times New Roman" w:cs="Times New Roman"/>
          <w:sz w:val="28"/>
          <w:szCs w:val="28"/>
        </w:rPr>
        <w:t xml:space="preserve"> e nella possibilità di riunirci in presenza.</w:t>
      </w:r>
    </w:p>
    <w:p w14:paraId="2CC13279" w14:textId="4FA22071" w:rsidR="00A132CC" w:rsidRPr="00EA3F94" w:rsidRDefault="00C625B0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 xml:space="preserve">Dal 26 maggio 2016 </w:t>
      </w:r>
      <w:r w:rsidR="00A132CC" w:rsidRPr="00EA3F94">
        <w:rPr>
          <w:rFonts w:ascii="Times New Roman" w:hAnsi="Times New Roman" w:cs="Times New Roman"/>
          <w:sz w:val="28"/>
          <w:szCs w:val="28"/>
        </w:rPr>
        <w:t>sono passati oltre 5 anni</w:t>
      </w:r>
      <w:r w:rsidR="00734445" w:rsidRPr="00EA3F94">
        <w:rPr>
          <w:rFonts w:ascii="Times New Roman" w:hAnsi="Times New Roman" w:cs="Times New Roman"/>
          <w:sz w:val="28"/>
          <w:szCs w:val="28"/>
        </w:rPr>
        <w:t xml:space="preserve">, in questo </w:t>
      </w:r>
      <w:r w:rsidR="00D46A7E">
        <w:rPr>
          <w:rFonts w:ascii="Times New Roman" w:hAnsi="Times New Roman" w:cs="Times New Roman"/>
          <w:sz w:val="28"/>
          <w:szCs w:val="28"/>
        </w:rPr>
        <w:t>non breve</w:t>
      </w:r>
      <w:r w:rsidR="00734445" w:rsidRPr="00EA3F94">
        <w:rPr>
          <w:rFonts w:ascii="Times New Roman" w:hAnsi="Times New Roman" w:cs="Times New Roman"/>
          <w:sz w:val="28"/>
          <w:szCs w:val="28"/>
        </w:rPr>
        <w:t xml:space="preserve"> lasso temporale </w:t>
      </w:r>
      <w:r w:rsidR="00A132CC" w:rsidRPr="00EA3F94">
        <w:rPr>
          <w:rFonts w:ascii="Times New Roman" w:hAnsi="Times New Roman" w:cs="Times New Roman"/>
          <w:sz w:val="28"/>
          <w:szCs w:val="28"/>
        </w:rPr>
        <w:t xml:space="preserve">le attività di </w:t>
      </w:r>
      <w:proofErr w:type="spellStart"/>
      <w:r w:rsidR="00A132CC" w:rsidRPr="00EA3F94">
        <w:rPr>
          <w:rFonts w:ascii="Times New Roman" w:hAnsi="Times New Roman" w:cs="Times New Roman"/>
          <w:sz w:val="28"/>
          <w:szCs w:val="28"/>
        </w:rPr>
        <w:t>SPe</w:t>
      </w:r>
      <w:proofErr w:type="spellEnd"/>
      <w:r w:rsidR="00A132CC" w:rsidRPr="00EA3F94">
        <w:rPr>
          <w:rFonts w:ascii="Times New Roman" w:hAnsi="Times New Roman" w:cs="Times New Roman"/>
          <w:sz w:val="28"/>
          <w:szCs w:val="28"/>
        </w:rPr>
        <w:t xml:space="preserve"> non sono mai cessate</w:t>
      </w:r>
      <w:r w:rsidR="00DA1A9A">
        <w:rPr>
          <w:rFonts w:ascii="Times New Roman" w:hAnsi="Times New Roman" w:cs="Times New Roman"/>
          <w:sz w:val="28"/>
          <w:szCs w:val="28"/>
        </w:rPr>
        <w:t xml:space="preserve">, </w:t>
      </w:r>
      <w:r w:rsidR="00A132CC" w:rsidRPr="00EA3F94">
        <w:rPr>
          <w:rFonts w:ascii="Times New Roman" w:hAnsi="Times New Roman" w:cs="Times New Roman"/>
          <w:sz w:val="28"/>
          <w:szCs w:val="28"/>
        </w:rPr>
        <w:t>neanche nei mesi più bui del nostro vivere</w:t>
      </w:r>
      <w:r w:rsidR="00DA1A9A">
        <w:rPr>
          <w:rFonts w:ascii="Times New Roman" w:hAnsi="Times New Roman" w:cs="Times New Roman"/>
          <w:sz w:val="28"/>
          <w:szCs w:val="28"/>
        </w:rPr>
        <w:t>.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="00DA1A9A">
        <w:rPr>
          <w:rFonts w:ascii="Times New Roman" w:hAnsi="Times New Roman" w:cs="Times New Roman"/>
          <w:sz w:val="28"/>
          <w:szCs w:val="28"/>
        </w:rPr>
        <w:t>C</w:t>
      </w:r>
      <w:r w:rsidR="001B0F35" w:rsidRPr="00EA3F94">
        <w:rPr>
          <w:rFonts w:ascii="Times New Roman" w:hAnsi="Times New Roman" w:cs="Times New Roman"/>
          <w:sz w:val="28"/>
          <w:szCs w:val="28"/>
        </w:rPr>
        <w:t xml:space="preserve">omplessivamente </w:t>
      </w:r>
      <w:r w:rsidR="00A132CC" w:rsidRPr="00EA3F94">
        <w:rPr>
          <w:rFonts w:ascii="Times New Roman" w:hAnsi="Times New Roman" w:cs="Times New Roman"/>
          <w:sz w:val="28"/>
          <w:szCs w:val="28"/>
        </w:rPr>
        <w:t>lungo questo periodo abbiamo raggiunto tappe, realizzato eventi ed iniziative più propri della nostra associazione</w:t>
      </w:r>
      <w:r w:rsidR="001B0F35" w:rsidRPr="00EA3F94">
        <w:rPr>
          <w:rFonts w:ascii="Times New Roman" w:hAnsi="Times New Roman" w:cs="Times New Roman"/>
          <w:sz w:val="28"/>
          <w:szCs w:val="28"/>
        </w:rPr>
        <w:t>, senza ovviamente far mancare la nostra partecipazione alle attività e agli eventi organizzati e previsti dalle molteplici articolazioni istituzionali espressioni della nostra disciplina</w:t>
      </w:r>
      <w:r w:rsidR="00DA1A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FA2B87" w14:textId="09B1CB50" w:rsidR="00265116" w:rsidRPr="00EA3F94" w:rsidRDefault="008E45B8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 xml:space="preserve">Siamo usciti dall’Assemblea di Roma del 2016 con un Direttivo composto di 4 membri (3 eletti </w:t>
      </w:r>
      <w:r w:rsidR="00083DBE" w:rsidRPr="00EA3F94">
        <w:rPr>
          <w:rFonts w:ascii="Times New Roman" w:hAnsi="Times New Roman" w:cs="Times New Roman"/>
          <w:sz w:val="28"/>
          <w:szCs w:val="28"/>
        </w:rPr>
        <w:t xml:space="preserve">– Mauro Palumbo Anna Maria Rufino e Paolo Zurla </w:t>
      </w:r>
      <w:r w:rsidRPr="00EA3F94">
        <w:rPr>
          <w:rFonts w:ascii="Times New Roman" w:hAnsi="Times New Roman" w:cs="Times New Roman"/>
          <w:sz w:val="28"/>
          <w:szCs w:val="28"/>
        </w:rPr>
        <w:t>ed uno di diritto</w:t>
      </w:r>
      <w:r w:rsidR="00083DBE" w:rsidRPr="00EA3F94">
        <w:rPr>
          <w:rFonts w:ascii="Times New Roman" w:hAnsi="Times New Roman" w:cs="Times New Roman"/>
          <w:sz w:val="28"/>
          <w:szCs w:val="28"/>
        </w:rPr>
        <w:t xml:space="preserve"> – Vincenzo Cesareo</w:t>
      </w:r>
      <w:r w:rsidRPr="00EA3F94">
        <w:rPr>
          <w:rFonts w:ascii="Times New Roman" w:hAnsi="Times New Roman" w:cs="Times New Roman"/>
          <w:sz w:val="28"/>
          <w:szCs w:val="28"/>
        </w:rPr>
        <w:t>) ed un Comitato di coordinamento composto di 17 membri eletti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Pr="00EA3F94">
        <w:rPr>
          <w:rFonts w:ascii="Times New Roman" w:hAnsi="Times New Roman" w:cs="Times New Roman"/>
          <w:sz w:val="28"/>
          <w:szCs w:val="28"/>
        </w:rPr>
        <w:t>(3 membri dalle 5 aree territoriali = 15</w:t>
      </w:r>
      <w:r w:rsidR="00B15F2B" w:rsidRPr="00EA3F94">
        <w:rPr>
          <w:rFonts w:ascii="Times New Roman" w:hAnsi="Times New Roman" w:cs="Times New Roman"/>
          <w:sz w:val="28"/>
          <w:szCs w:val="28"/>
        </w:rPr>
        <w:t xml:space="preserve"> e</w:t>
      </w:r>
      <w:r w:rsidRPr="00EA3F94">
        <w:rPr>
          <w:rFonts w:ascii="Times New Roman" w:hAnsi="Times New Roman" w:cs="Times New Roman"/>
          <w:sz w:val="28"/>
          <w:szCs w:val="28"/>
        </w:rPr>
        <w:t xml:space="preserve"> 2 rappresentanti della terza fascia </w:t>
      </w:r>
      <w:r w:rsidR="00B15F2B" w:rsidRPr="00EA3F94">
        <w:rPr>
          <w:rFonts w:ascii="Times New Roman" w:hAnsi="Times New Roman" w:cs="Times New Roman"/>
          <w:sz w:val="28"/>
          <w:szCs w:val="28"/>
        </w:rPr>
        <w:t xml:space="preserve">TI/TD, </w:t>
      </w:r>
      <w:r w:rsidR="00DA1A9A">
        <w:rPr>
          <w:rFonts w:ascii="Times New Roman" w:hAnsi="Times New Roman" w:cs="Times New Roman"/>
          <w:sz w:val="28"/>
          <w:szCs w:val="28"/>
        </w:rPr>
        <w:t xml:space="preserve">di cui </w:t>
      </w:r>
      <w:r w:rsidR="00B15F2B" w:rsidRPr="00EA3F94">
        <w:rPr>
          <w:rFonts w:ascii="Times New Roman" w:hAnsi="Times New Roman" w:cs="Times New Roman"/>
          <w:sz w:val="28"/>
          <w:szCs w:val="28"/>
        </w:rPr>
        <w:t xml:space="preserve">uno è uscito prematuramente per </w:t>
      </w:r>
      <w:proofErr w:type="spellStart"/>
      <w:r w:rsidR="00B15F2B" w:rsidRPr="00EA3F94">
        <w:rPr>
          <w:rFonts w:ascii="Times New Roman" w:hAnsi="Times New Roman" w:cs="Times New Roman"/>
          <w:sz w:val="28"/>
          <w:szCs w:val="28"/>
        </w:rPr>
        <w:t>uscita</w:t>
      </w:r>
      <w:proofErr w:type="spellEnd"/>
      <w:r w:rsidR="00B15F2B" w:rsidRPr="00EA3F94">
        <w:rPr>
          <w:rFonts w:ascii="Times New Roman" w:hAnsi="Times New Roman" w:cs="Times New Roman"/>
          <w:sz w:val="28"/>
          <w:szCs w:val="28"/>
        </w:rPr>
        <w:t xml:space="preserve"> dai ruoli universitari) + 2 membri cooptat</w:t>
      </w:r>
      <w:r w:rsidR="00265116" w:rsidRPr="00EA3F94">
        <w:rPr>
          <w:rFonts w:ascii="Times New Roman" w:hAnsi="Times New Roman" w:cs="Times New Roman"/>
          <w:sz w:val="28"/>
          <w:szCs w:val="28"/>
        </w:rPr>
        <w:t>i</w:t>
      </w:r>
      <w:r w:rsidR="00B15F2B" w:rsidRPr="00EA3F94">
        <w:rPr>
          <w:rFonts w:ascii="Times New Roman" w:hAnsi="Times New Roman" w:cs="Times New Roman"/>
          <w:sz w:val="28"/>
          <w:szCs w:val="28"/>
        </w:rPr>
        <w:t xml:space="preserve"> </w:t>
      </w:r>
      <w:r w:rsidR="00265116" w:rsidRPr="00EA3F94">
        <w:rPr>
          <w:rFonts w:ascii="Times New Roman" w:hAnsi="Times New Roman" w:cs="Times New Roman"/>
          <w:sz w:val="28"/>
          <w:szCs w:val="28"/>
        </w:rPr>
        <w:t>(</w:t>
      </w:r>
      <w:r w:rsidR="00B15F2B" w:rsidRPr="00EA3F94">
        <w:rPr>
          <w:rFonts w:ascii="Times New Roman" w:hAnsi="Times New Roman" w:cs="Times New Roman"/>
          <w:sz w:val="28"/>
          <w:szCs w:val="28"/>
        </w:rPr>
        <w:t xml:space="preserve">in </w:t>
      </w:r>
      <w:r w:rsidR="00265116" w:rsidRPr="00EA3F94">
        <w:rPr>
          <w:rFonts w:ascii="Times New Roman" w:hAnsi="Times New Roman" w:cs="Times New Roman"/>
          <w:sz w:val="28"/>
          <w:szCs w:val="28"/>
        </w:rPr>
        <w:t>vista</w:t>
      </w:r>
      <w:r w:rsidR="00B15F2B" w:rsidRPr="00EA3F94">
        <w:rPr>
          <w:rFonts w:ascii="Times New Roman" w:hAnsi="Times New Roman" w:cs="Times New Roman"/>
          <w:sz w:val="28"/>
          <w:szCs w:val="28"/>
        </w:rPr>
        <w:t xml:space="preserve"> </w:t>
      </w:r>
      <w:r w:rsidR="00B7007F" w:rsidRPr="00EA3F94">
        <w:rPr>
          <w:rFonts w:ascii="Times New Roman" w:hAnsi="Times New Roman" w:cs="Times New Roman"/>
          <w:sz w:val="28"/>
          <w:szCs w:val="28"/>
        </w:rPr>
        <w:t xml:space="preserve">di una più ampia rappresentanza disciplinare </w:t>
      </w:r>
      <w:r w:rsidR="00265116" w:rsidRPr="00EA3F94">
        <w:rPr>
          <w:rFonts w:ascii="Times New Roman" w:hAnsi="Times New Roman" w:cs="Times New Roman"/>
          <w:sz w:val="28"/>
          <w:szCs w:val="28"/>
        </w:rPr>
        <w:t>del coordinamento o per un più diretto collegamento con l’AIS).</w:t>
      </w:r>
    </w:p>
    <w:p w14:paraId="72C15106" w14:textId="4F1AEC89" w:rsidR="00803725" w:rsidRPr="00EA3F94" w:rsidRDefault="00265116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 xml:space="preserve">Le riunioni congiunte di Direttivo e Coordinamento nei 5 anni di mandato sono state in tutto 15, con una media di 3 all’anno, </w:t>
      </w:r>
      <w:r w:rsidR="00DA1A9A">
        <w:rPr>
          <w:rFonts w:ascii="Times New Roman" w:hAnsi="Times New Roman" w:cs="Times New Roman"/>
          <w:sz w:val="28"/>
          <w:szCs w:val="28"/>
        </w:rPr>
        <w:t xml:space="preserve">tutte realizzate </w:t>
      </w:r>
      <w:r w:rsidRPr="00EA3F94">
        <w:rPr>
          <w:rFonts w:ascii="Times New Roman" w:hAnsi="Times New Roman" w:cs="Times New Roman"/>
          <w:sz w:val="28"/>
          <w:szCs w:val="28"/>
        </w:rPr>
        <w:t>in presenza sino alla pandemia</w:t>
      </w:r>
      <w:r w:rsidR="00803725" w:rsidRPr="00EA3F94">
        <w:rPr>
          <w:rFonts w:ascii="Times New Roman" w:hAnsi="Times New Roman" w:cs="Times New Roman"/>
          <w:sz w:val="28"/>
          <w:szCs w:val="28"/>
        </w:rPr>
        <w:t xml:space="preserve">, durante la quale sono stati realizzati molti collegamenti ed un ritorno in presenza in concomitanza dell’Incontro Giovani di </w:t>
      </w:r>
      <w:proofErr w:type="spellStart"/>
      <w:r w:rsidR="00803725" w:rsidRPr="00EA3F94">
        <w:rPr>
          <w:rFonts w:ascii="Times New Roman" w:hAnsi="Times New Roman" w:cs="Times New Roman"/>
          <w:sz w:val="28"/>
          <w:szCs w:val="28"/>
        </w:rPr>
        <w:t>Pontignano</w:t>
      </w:r>
      <w:proofErr w:type="spellEnd"/>
      <w:r w:rsidR="00803725" w:rsidRPr="00EA3F94">
        <w:rPr>
          <w:rFonts w:ascii="Times New Roman" w:hAnsi="Times New Roman" w:cs="Times New Roman"/>
          <w:sz w:val="28"/>
          <w:szCs w:val="28"/>
        </w:rPr>
        <w:t xml:space="preserve"> del settembre scorso.</w:t>
      </w:r>
    </w:p>
    <w:p w14:paraId="26FC0C5D" w14:textId="74B33024" w:rsidR="00733DD9" w:rsidRPr="00EA3F94" w:rsidRDefault="000D6AEB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>Un primo dato</w:t>
      </w:r>
      <w:r w:rsidR="002A69AA" w:rsidRPr="00EA3F94">
        <w:rPr>
          <w:rFonts w:ascii="Times New Roman" w:hAnsi="Times New Roman" w:cs="Times New Roman"/>
          <w:sz w:val="28"/>
          <w:szCs w:val="28"/>
        </w:rPr>
        <w:t xml:space="preserve"> da</w:t>
      </w:r>
      <w:r w:rsidR="00DA1A9A">
        <w:rPr>
          <w:rFonts w:ascii="Times New Roman" w:hAnsi="Times New Roman" w:cs="Times New Roman"/>
          <w:sz w:val="28"/>
          <w:szCs w:val="28"/>
        </w:rPr>
        <w:t xml:space="preserve"> </w:t>
      </w:r>
      <w:r w:rsidRPr="00EA3F94">
        <w:rPr>
          <w:rFonts w:ascii="Times New Roman" w:hAnsi="Times New Roman" w:cs="Times New Roman"/>
          <w:sz w:val="28"/>
          <w:szCs w:val="28"/>
        </w:rPr>
        <w:t xml:space="preserve">evidenziare è quello della </w:t>
      </w:r>
      <w:r w:rsidRPr="00933244">
        <w:rPr>
          <w:rFonts w:ascii="Times New Roman" w:hAnsi="Times New Roman" w:cs="Times New Roman"/>
          <w:b/>
          <w:bCs/>
          <w:sz w:val="28"/>
          <w:szCs w:val="28"/>
        </w:rPr>
        <w:t>tenuta</w:t>
      </w:r>
      <w:r w:rsidRPr="00EA3F94">
        <w:rPr>
          <w:rFonts w:ascii="Times New Roman" w:hAnsi="Times New Roman" w:cs="Times New Roman"/>
          <w:sz w:val="28"/>
          <w:szCs w:val="28"/>
        </w:rPr>
        <w:t xml:space="preserve"> del nostro gruppo al termine di questo lungo quinquennio</w:t>
      </w:r>
      <w:r w:rsidR="00E52F62" w:rsidRPr="00EA3F94">
        <w:rPr>
          <w:rFonts w:ascii="Times New Roman" w:hAnsi="Times New Roman" w:cs="Times New Roman"/>
          <w:sz w:val="28"/>
          <w:szCs w:val="28"/>
        </w:rPr>
        <w:t xml:space="preserve">, </w:t>
      </w:r>
      <w:r w:rsidRPr="00EA3F94">
        <w:rPr>
          <w:rFonts w:ascii="Times New Roman" w:hAnsi="Times New Roman" w:cs="Times New Roman"/>
          <w:sz w:val="28"/>
          <w:szCs w:val="28"/>
        </w:rPr>
        <w:t>nonostante le non poche uscite per pensionamento</w:t>
      </w:r>
      <w:r w:rsidR="00733DD9" w:rsidRPr="00EA3F94">
        <w:rPr>
          <w:rFonts w:ascii="Times New Roman" w:hAnsi="Times New Roman" w:cs="Times New Roman"/>
          <w:sz w:val="28"/>
          <w:szCs w:val="28"/>
        </w:rPr>
        <w:t xml:space="preserve"> </w:t>
      </w:r>
      <w:r w:rsidR="00DA1A9A">
        <w:rPr>
          <w:rFonts w:ascii="Times New Roman" w:hAnsi="Times New Roman" w:cs="Times New Roman"/>
          <w:sz w:val="28"/>
          <w:szCs w:val="28"/>
        </w:rPr>
        <w:t xml:space="preserve">e quindi l’uscita dai ruoli da parte di </w:t>
      </w:r>
      <w:r w:rsidR="00733DD9" w:rsidRPr="00EA3F94">
        <w:rPr>
          <w:rFonts w:ascii="Times New Roman" w:hAnsi="Times New Roman" w:cs="Times New Roman"/>
          <w:sz w:val="28"/>
          <w:szCs w:val="28"/>
        </w:rPr>
        <w:t xml:space="preserve">amiche ed amici, una tenuta che non accenna a cedimenti di sorta e manda segnali inequivocabili di </w:t>
      </w:r>
      <w:r w:rsidR="00AF085E" w:rsidRPr="00EA3F94">
        <w:rPr>
          <w:rFonts w:ascii="Times New Roman" w:hAnsi="Times New Roman" w:cs="Times New Roman"/>
          <w:sz w:val="28"/>
          <w:szCs w:val="28"/>
        </w:rPr>
        <w:t>vitalità, impegno ed innovazione</w:t>
      </w:r>
      <w:r w:rsidR="002A69AA" w:rsidRPr="00EA3F94">
        <w:rPr>
          <w:rFonts w:ascii="Times New Roman" w:hAnsi="Times New Roman" w:cs="Times New Roman"/>
          <w:sz w:val="28"/>
          <w:szCs w:val="28"/>
        </w:rPr>
        <w:t>,</w:t>
      </w:r>
      <w:r w:rsidR="00AF085E" w:rsidRPr="00EA3F94">
        <w:rPr>
          <w:rFonts w:ascii="Times New Roman" w:hAnsi="Times New Roman" w:cs="Times New Roman"/>
          <w:sz w:val="28"/>
          <w:szCs w:val="28"/>
        </w:rPr>
        <w:t xml:space="preserve"> come ci sarà modo di evidenziare.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9700D" w14:textId="680A2FB6" w:rsidR="008E45B8" w:rsidRPr="00EA3F94" w:rsidRDefault="00733DD9" w:rsidP="00DA1A9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it-IT"/>
        </w:rPr>
      </w:pPr>
      <w:r w:rsidRPr="00EA3F94">
        <w:rPr>
          <w:rFonts w:ascii="Times New Roman" w:hAnsi="Times New Roman" w:cs="Times New Roman"/>
          <w:sz w:val="28"/>
          <w:szCs w:val="28"/>
        </w:rPr>
        <w:t>Nella sua relazione di fine mandato</w:t>
      </w:r>
      <w:r w:rsidR="00FE2B42" w:rsidRPr="00EA3F94">
        <w:rPr>
          <w:rFonts w:ascii="Times New Roman" w:hAnsi="Times New Roman" w:cs="Times New Roman"/>
          <w:sz w:val="28"/>
          <w:szCs w:val="28"/>
        </w:rPr>
        <w:t>,</w:t>
      </w:r>
      <w:r w:rsidRPr="00EA3F94">
        <w:rPr>
          <w:rFonts w:ascii="Times New Roman" w:hAnsi="Times New Roman" w:cs="Times New Roman"/>
          <w:sz w:val="28"/>
          <w:szCs w:val="28"/>
        </w:rPr>
        <w:t xml:space="preserve"> da Coordinatore unico</w:t>
      </w:r>
      <w:r w:rsidR="00FE2B42" w:rsidRPr="00EA3F94">
        <w:rPr>
          <w:rFonts w:ascii="Times New Roman" w:hAnsi="Times New Roman" w:cs="Times New Roman"/>
          <w:sz w:val="28"/>
          <w:szCs w:val="28"/>
        </w:rPr>
        <w:t>,</w:t>
      </w:r>
      <w:r w:rsidRPr="00EA3F94">
        <w:rPr>
          <w:rFonts w:ascii="Times New Roman" w:hAnsi="Times New Roman" w:cs="Times New Roman"/>
          <w:sz w:val="28"/>
          <w:szCs w:val="28"/>
        </w:rPr>
        <w:t xml:space="preserve"> </w:t>
      </w:r>
      <w:r w:rsidR="00FE2B42" w:rsidRPr="00EA3F94">
        <w:rPr>
          <w:rFonts w:ascii="Times New Roman" w:hAnsi="Times New Roman" w:cs="Times New Roman"/>
          <w:sz w:val="28"/>
          <w:szCs w:val="28"/>
        </w:rPr>
        <w:t xml:space="preserve">Vincenzo </w:t>
      </w:r>
      <w:r w:rsidRPr="00EA3F94">
        <w:rPr>
          <w:rFonts w:ascii="Times New Roman" w:hAnsi="Times New Roman" w:cs="Times New Roman"/>
          <w:sz w:val="28"/>
          <w:szCs w:val="28"/>
        </w:rPr>
        <w:t>Cesareo così si esprimeva</w:t>
      </w:r>
      <w:r w:rsidR="000353A2" w:rsidRPr="00EA3F94">
        <w:rPr>
          <w:rFonts w:ascii="Times New Roman" w:hAnsi="Times New Roman" w:cs="Times New Roman"/>
          <w:sz w:val="28"/>
          <w:szCs w:val="28"/>
        </w:rPr>
        <w:t xml:space="preserve"> il 26 maggio 2016</w:t>
      </w:r>
      <w:r w:rsidRPr="00EA3F94">
        <w:rPr>
          <w:rFonts w:ascii="Times New Roman" w:hAnsi="Times New Roman" w:cs="Times New Roman"/>
          <w:sz w:val="28"/>
          <w:szCs w:val="28"/>
        </w:rPr>
        <w:t xml:space="preserve">: </w:t>
      </w:r>
      <w:r w:rsidR="000353A2" w:rsidRPr="00EA3F94">
        <w:rPr>
          <w:rFonts w:ascii="Times New Roman" w:hAnsi="Times New Roman" w:cs="Times New Roman"/>
          <w:sz w:val="28"/>
          <w:szCs w:val="28"/>
        </w:rPr>
        <w:t>“</w:t>
      </w:r>
      <w:r w:rsidR="000353A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Sull’utilità di continuare, anzi di rafforzare l’esperienza di </w:t>
      </w:r>
      <w:proofErr w:type="spellStart"/>
      <w:r w:rsidR="000353A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SPe</w:t>
      </w:r>
      <w:proofErr w:type="spellEnd"/>
      <w:r w:rsidR="000353A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, si è registrato un altissimo consenso, confermato anche dall’esito della raccolta delle adesioni, che ammontano a 452 e il cui numero continua a salire ancora oggi.” A questo proposito posso con soddisfazione annunciare che alla “chiusura” delle adesion</w:t>
      </w:r>
      <w:r w:rsidR="00E52F6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i</w:t>
      </w:r>
      <w:r w:rsidR="000353A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 w:rsidR="000353A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lastRenderedPageBreak/>
        <w:t>il 24 ottobre</w:t>
      </w:r>
      <w:r w:rsidR="00DA1A9A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2021</w:t>
      </w:r>
      <w:r w:rsidR="00FE2B4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– chiusura necessaria a </w:t>
      </w:r>
      <w:r w:rsidR="000353A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fissare l’elettorato attivo</w:t>
      </w:r>
      <w:r w:rsidR="00FE2B4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-</w:t>
      </w:r>
      <w:r w:rsidR="0089118A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 w:rsidR="000353A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le adesioni ammontavano a </w:t>
      </w:r>
      <w:r w:rsidR="00A716CF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4</w:t>
      </w:r>
      <w:r w:rsidR="000353A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50 e continuano a salire tanto che il 2 </w:t>
      </w:r>
      <w:r w:rsidR="00EC6C20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novembre, data dell’ultimo aggiornamento </w:t>
      </w:r>
      <w:r w:rsidR="00FE2B42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eseguito dal</w:t>
      </w:r>
      <w:r w:rsidR="00EC6C20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l’infinita pazienza e costanza dell’insostituibile Marco Caselli – lo voglio qui ringraziare in maniera non formale ed invito tutti ad un meritassimo applauso </w:t>
      </w:r>
      <w:r w:rsidR="00314D8C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– si potevano registrare 457 aderenti (224 colleghe e 233 colleghi).</w:t>
      </w:r>
      <w:r w:rsidR="002A69AA"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 w:rsidR="002A69AA" w:rsidRPr="00DA1A9A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L’adesione a </w:t>
      </w:r>
      <w:proofErr w:type="spellStart"/>
      <w:r w:rsidR="002A69AA" w:rsidRPr="00DA1A9A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SPe</w:t>
      </w:r>
      <w:proofErr w:type="spellEnd"/>
      <w:r w:rsidR="002A69AA" w:rsidRPr="00DA1A9A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, come sapete, non costituisce solo un adempimento necessario per poter eleggere i nostri organi di autogoverno, ma comporta anche e soprattutto l’adesione a un documento che ne definisce i valori fondativi e le prassi conseguenti e rappresenta quindi una riconferma delle dimensioni etiche e valoriali che sono alla base del nostro stare insieme </w:t>
      </w:r>
      <w:proofErr w:type="gramStart"/>
      <w:r w:rsidR="002A69AA" w:rsidRPr="00DA1A9A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e “</w:t>
      </w:r>
      <w:proofErr w:type="gramEnd"/>
      <w:r w:rsidR="002A69AA" w:rsidRPr="00DA1A9A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stare nel mondo accademico</w:t>
      </w:r>
      <w:r w:rsidR="00DA1A9A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.</w:t>
      </w:r>
    </w:p>
    <w:p w14:paraId="6BBD218D" w14:textId="6A0160A7" w:rsidR="00AE02AA" w:rsidRPr="00EA3F94" w:rsidRDefault="00AE02AA" w:rsidP="00EA3F9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Volendo andare ad uno sguardo appena più approfondito, aggiornato sempre al 2 novembre, la composizione degli aderenti è la seguente per le nostre 5 aree territoriali: </w:t>
      </w:r>
    </w:p>
    <w:p w14:paraId="29D17D50" w14:textId="77777777" w:rsidR="00AE02AA" w:rsidRPr="00EA3F94" w:rsidRDefault="00AE02AA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F94">
        <w:rPr>
          <w:rFonts w:ascii="Times New Roman" w:hAnsi="Times New Roman" w:cs="Times New Roman"/>
          <w:sz w:val="28"/>
          <w:szCs w:val="26"/>
        </w:rPr>
        <w:t>Nord Ovest</w:t>
      </w:r>
      <w:r w:rsidRPr="00EA3F94">
        <w:rPr>
          <w:rFonts w:ascii="Times New Roman" w:hAnsi="Times New Roman" w:cs="Times New Roman"/>
          <w:sz w:val="28"/>
          <w:szCs w:val="26"/>
        </w:rPr>
        <w:tab/>
        <w:t>92</w:t>
      </w:r>
      <w:r w:rsidRPr="00EA3F94">
        <w:rPr>
          <w:rFonts w:ascii="Times New Roman" w:hAnsi="Times New Roman" w:cs="Times New Roman"/>
          <w:sz w:val="28"/>
          <w:szCs w:val="26"/>
        </w:rPr>
        <w:tab/>
        <w:t>(51 femmine, 41 maschi)</w:t>
      </w:r>
    </w:p>
    <w:p w14:paraId="64C13E07" w14:textId="77777777" w:rsidR="00AE02AA" w:rsidRPr="00EA3F94" w:rsidRDefault="00AE02AA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F94">
        <w:rPr>
          <w:rFonts w:ascii="Times New Roman" w:hAnsi="Times New Roman" w:cs="Times New Roman"/>
          <w:sz w:val="28"/>
          <w:szCs w:val="26"/>
        </w:rPr>
        <w:t>Nord Est</w:t>
      </w:r>
      <w:r w:rsidRPr="00EA3F94">
        <w:rPr>
          <w:rFonts w:ascii="Times New Roman" w:hAnsi="Times New Roman" w:cs="Times New Roman"/>
          <w:sz w:val="28"/>
          <w:szCs w:val="26"/>
        </w:rPr>
        <w:tab/>
        <w:t>61</w:t>
      </w:r>
      <w:r w:rsidRPr="00EA3F94">
        <w:rPr>
          <w:rFonts w:ascii="Times New Roman" w:hAnsi="Times New Roman" w:cs="Times New Roman"/>
          <w:sz w:val="28"/>
          <w:szCs w:val="26"/>
        </w:rPr>
        <w:tab/>
        <w:t>(23 femmine, 38 maschi)</w:t>
      </w:r>
    </w:p>
    <w:p w14:paraId="647575D2" w14:textId="77777777" w:rsidR="00AE02AA" w:rsidRPr="00EA3F94" w:rsidRDefault="00AE02AA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F94">
        <w:rPr>
          <w:rFonts w:ascii="Times New Roman" w:hAnsi="Times New Roman" w:cs="Times New Roman"/>
          <w:sz w:val="28"/>
          <w:szCs w:val="26"/>
        </w:rPr>
        <w:t>Centro Nord</w:t>
      </w:r>
      <w:r w:rsidRPr="00EA3F94">
        <w:rPr>
          <w:rFonts w:ascii="Times New Roman" w:hAnsi="Times New Roman" w:cs="Times New Roman"/>
          <w:sz w:val="28"/>
          <w:szCs w:val="26"/>
        </w:rPr>
        <w:tab/>
        <w:t xml:space="preserve">71 </w:t>
      </w:r>
      <w:r w:rsidRPr="00EA3F94">
        <w:rPr>
          <w:rFonts w:ascii="Times New Roman" w:hAnsi="Times New Roman" w:cs="Times New Roman"/>
          <w:sz w:val="28"/>
          <w:szCs w:val="26"/>
        </w:rPr>
        <w:tab/>
        <w:t>(34 femmine, 37 maschi)</w:t>
      </w:r>
    </w:p>
    <w:p w14:paraId="0935ECFB" w14:textId="77777777" w:rsidR="00AE02AA" w:rsidRPr="00EA3F94" w:rsidRDefault="00AE02AA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F94">
        <w:rPr>
          <w:rFonts w:ascii="Times New Roman" w:hAnsi="Times New Roman" w:cs="Times New Roman"/>
          <w:sz w:val="28"/>
          <w:szCs w:val="26"/>
        </w:rPr>
        <w:t>Centro Sud</w:t>
      </w:r>
      <w:r w:rsidRPr="00EA3F94">
        <w:rPr>
          <w:rFonts w:ascii="Times New Roman" w:hAnsi="Times New Roman" w:cs="Times New Roman"/>
          <w:sz w:val="28"/>
          <w:szCs w:val="26"/>
        </w:rPr>
        <w:tab/>
        <w:t>118</w:t>
      </w:r>
      <w:r w:rsidRPr="00EA3F94">
        <w:rPr>
          <w:rFonts w:ascii="Times New Roman" w:hAnsi="Times New Roman" w:cs="Times New Roman"/>
          <w:sz w:val="28"/>
          <w:szCs w:val="26"/>
        </w:rPr>
        <w:tab/>
        <w:t>(59 femmine, 59 maschi)</w:t>
      </w:r>
    </w:p>
    <w:p w14:paraId="74D11E0A" w14:textId="77777777" w:rsidR="00AE02AA" w:rsidRPr="00EA3F94" w:rsidRDefault="00AE02AA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F94">
        <w:rPr>
          <w:rFonts w:ascii="Times New Roman" w:hAnsi="Times New Roman" w:cs="Times New Roman"/>
          <w:sz w:val="28"/>
          <w:szCs w:val="26"/>
        </w:rPr>
        <w:t>Sud e Isole</w:t>
      </w:r>
      <w:r w:rsidRPr="00EA3F94">
        <w:rPr>
          <w:rFonts w:ascii="Times New Roman" w:hAnsi="Times New Roman" w:cs="Times New Roman"/>
          <w:sz w:val="28"/>
          <w:szCs w:val="26"/>
        </w:rPr>
        <w:tab/>
        <w:t>113</w:t>
      </w:r>
      <w:r w:rsidRPr="00EA3F94">
        <w:rPr>
          <w:rFonts w:ascii="Times New Roman" w:hAnsi="Times New Roman" w:cs="Times New Roman"/>
          <w:sz w:val="28"/>
          <w:szCs w:val="26"/>
        </w:rPr>
        <w:tab/>
        <w:t>(57 femmine, 56 maschi)</w:t>
      </w:r>
    </w:p>
    <w:p w14:paraId="157A6311" w14:textId="294957CA" w:rsidR="00AE02AA" w:rsidRPr="00EA3F94" w:rsidRDefault="00D46A7E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Estero</w:t>
      </w:r>
      <w:r>
        <w:rPr>
          <w:rFonts w:ascii="Times New Roman" w:hAnsi="Times New Roman" w:cs="Times New Roman"/>
          <w:sz w:val="28"/>
          <w:szCs w:val="26"/>
        </w:rPr>
        <w:tab/>
      </w:r>
      <w:r w:rsidR="00AE02AA" w:rsidRPr="00EA3F94">
        <w:rPr>
          <w:rFonts w:ascii="Times New Roman" w:hAnsi="Times New Roman" w:cs="Times New Roman"/>
          <w:sz w:val="28"/>
          <w:szCs w:val="26"/>
        </w:rPr>
        <w:t>2</w:t>
      </w:r>
      <w:r w:rsidR="00AE02AA" w:rsidRPr="00EA3F94">
        <w:rPr>
          <w:rFonts w:ascii="Times New Roman" w:hAnsi="Times New Roman" w:cs="Times New Roman"/>
          <w:sz w:val="28"/>
          <w:szCs w:val="26"/>
        </w:rPr>
        <w:tab/>
        <w:t>(2 maschi)</w:t>
      </w:r>
    </w:p>
    <w:p w14:paraId="51E5CBF8" w14:textId="032926C6" w:rsidR="00AE02AA" w:rsidRPr="00EA3F94" w:rsidRDefault="00AE02AA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>Se invece si vuole avere un quadro attento al</w:t>
      </w:r>
      <w:r w:rsidR="004F74BD" w:rsidRPr="00EA3F94">
        <w:rPr>
          <w:rFonts w:ascii="Times New Roman" w:hAnsi="Times New Roman" w:cs="Times New Roman"/>
          <w:sz w:val="28"/>
          <w:szCs w:val="28"/>
        </w:rPr>
        <w:t xml:space="preserve"> tipo di inquadramento nelle fasce l’articolazione è la seguente:</w:t>
      </w:r>
    </w:p>
    <w:p w14:paraId="3E7C787E" w14:textId="77777777" w:rsidR="004F74BD" w:rsidRPr="00EA3F94" w:rsidRDefault="004F74BD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F94">
        <w:rPr>
          <w:rFonts w:ascii="Times New Roman" w:hAnsi="Times New Roman" w:cs="Times New Roman"/>
          <w:sz w:val="28"/>
          <w:szCs w:val="26"/>
        </w:rPr>
        <w:t>Fuori Ruolo</w:t>
      </w:r>
      <w:r w:rsidRPr="00EA3F94">
        <w:rPr>
          <w:rFonts w:ascii="Times New Roman" w:hAnsi="Times New Roman" w:cs="Times New Roman"/>
          <w:sz w:val="28"/>
          <w:szCs w:val="26"/>
        </w:rPr>
        <w:tab/>
      </w:r>
      <w:r w:rsidRPr="00EA3F94">
        <w:rPr>
          <w:rFonts w:ascii="Times New Roman" w:hAnsi="Times New Roman" w:cs="Times New Roman"/>
          <w:sz w:val="28"/>
          <w:szCs w:val="26"/>
        </w:rPr>
        <w:tab/>
        <w:t>44</w:t>
      </w:r>
    </w:p>
    <w:p w14:paraId="48275F4D" w14:textId="7F871AD1" w:rsidR="004F74BD" w:rsidRPr="00EA3F94" w:rsidRDefault="00C97E52" w:rsidP="00C97E52">
      <w:pPr>
        <w:spacing w:after="0" w:line="276" w:lineRule="auto"/>
        <w:ind w:left="2124" w:hanging="212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Ordinari</w:t>
      </w:r>
      <w:r>
        <w:rPr>
          <w:rFonts w:ascii="Times New Roman" w:hAnsi="Times New Roman" w:cs="Times New Roman"/>
          <w:sz w:val="28"/>
          <w:szCs w:val="26"/>
        </w:rPr>
        <w:tab/>
      </w:r>
      <w:r w:rsidR="004F74BD" w:rsidRPr="00EA3F94">
        <w:rPr>
          <w:rFonts w:ascii="Times New Roman" w:hAnsi="Times New Roman" w:cs="Times New Roman"/>
          <w:sz w:val="28"/>
          <w:szCs w:val="26"/>
        </w:rPr>
        <w:t xml:space="preserve">70 (27 </w:t>
      </w:r>
      <w:r w:rsidR="004F74BD" w:rsidRPr="00EA3F94">
        <w:rPr>
          <w:rFonts w:ascii="Times New Roman" w:hAnsi="Times New Roman" w:cs="Times New Roman"/>
          <w:i/>
          <w:sz w:val="28"/>
          <w:szCs w:val="26"/>
        </w:rPr>
        <w:t>SPS/07</w:t>
      </w:r>
      <w:r w:rsidR="004F74BD" w:rsidRPr="00EA3F94">
        <w:rPr>
          <w:rFonts w:ascii="Times New Roman" w:hAnsi="Times New Roman" w:cs="Times New Roman"/>
          <w:sz w:val="28"/>
          <w:szCs w:val="26"/>
        </w:rPr>
        <w:t xml:space="preserve">; 20 </w:t>
      </w:r>
      <w:r w:rsidR="004F74BD" w:rsidRPr="00EA3F94">
        <w:rPr>
          <w:rFonts w:ascii="Times New Roman" w:hAnsi="Times New Roman" w:cs="Times New Roman"/>
          <w:i/>
          <w:sz w:val="28"/>
          <w:szCs w:val="26"/>
        </w:rPr>
        <w:t>SPS/08</w:t>
      </w:r>
      <w:r w:rsidR="004F74BD" w:rsidRPr="00EA3F94">
        <w:rPr>
          <w:rFonts w:ascii="Times New Roman" w:hAnsi="Times New Roman" w:cs="Times New Roman"/>
          <w:sz w:val="28"/>
          <w:szCs w:val="26"/>
        </w:rPr>
        <w:t xml:space="preserve">; 3 </w:t>
      </w:r>
      <w:r w:rsidR="004F74BD" w:rsidRPr="00EA3F94">
        <w:rPr>
          <w:rFonts w:ascii="Times New Roman" w:hAnsi="Times New Roman" w:cs="Times New Roman"/>
          <w:i/>
          <w:sz w:val="28"/>
          <w:szCs w:val="26"/>
        </w:rPr>
        <w:t>SPS/09</w:t>
      </w:r>
      <w:r w:rsidR="004F74BD" w:rsidRPr="00EA3F94">
        <w:rPr>
          <w:rFonts w:ascii="Times New Roman" w:hAnsi="Times New Roman" w:cs="Times New Roman"/>
          <w:sz w:val="28"/>
          <w:szCs w:val="26"/>
        </w:rPr>
        <w:t xml:space="preserve">; 7 </w:t>
      </w:r>
      <w:r w:rsidR="004F74BD" w:rsidRPr="00EA3F94">
        <w:rPr>
          <w:rFonts w:ascii="Times New Roman" w:hAnsi="Times New Roman" w:cs="Times New Roman"/>
          <w:i/>
          <w:sz w:val="28"/>
          <w:szCs w:val="26"/>
        </w:rPr>
        <w:t>SPS/10</w:t>
      </w:r>
      <w:r w:rsidR="004F74BD" w:rsidRPr="00EA3F94">
        <w:rPr>
          <w:rFonts w:ascii="Times New Roman" w:hAnsi="Times New Roman" w:cs="Times New Roman"/>
          <w:sz w:val="28"/>
          <w:szCs w:val="26"/>
        </w:rPr>
        <w:t xml:space="preserve">; 2 </w:t>
      </w:r>
      <w:r w:rsidR="004F74BD" w:rsidRPr="00EA3F94">
        <w:rPr>
          <w:rFonts w:ascii="Times New Roman" w:hAnsi="Times New Roman" w:cs="Times New Roman"/>
          <w:i/>
          <w:sz w:val="28"/>
          <w:szCs w:val="26"/>
        </w:rPr>
        <w:t>SPS/11</w:t>
      </w:r>
      <w:r w:rsidR="004F74BD" w:rsidRPr="00EA3F94">
        <w:rPr>
          <w:rFonts w:ascii="Times New Roman" w:hAnsi="Times New Roman" w:cs="Times New Roman"/>
          <w:sz w:val="28"/>
          <w:szCs w:val="26"/>
        </w:rPr>
        <w:t xml:space="preserve">; 11 </w:t>
      </w:r>
      <w:r w:rsidR="004F74BD" w:rsidRPr="00EA3F94">
        <w:rPr>
          <w:rFonts w:ascii="Times New Roman" w:hAnsi="Times New Roman" w:cs="Times New Roman"/>
          <w:i/>
          <w:sz w:val="28"/>
          <w:szCs w:val="26"/>
        </w:rPr>
        <w:t>SPS/12</w:t>
      </w:r>
      <w:r w:rsidR="004F74BD" w:rsidRPr="00EA3F94">
        <w:rPr>
          <w:rFonts w:ascii="Times New Roman" w:hAnsi="Times New Roman" w:cs="Times New Roman"/>
          <w:sz w:val="28"/>
          <w:szCs w:val="26"/>
        </w:rPr>
        <w:t>)</w:t>
      </w:r>
    </w:p>
    <w:p w14:paraId="297FEB89" w14:textId="77777777" w:rsidR="004F74BD" w:rsidRPr="00EA3F94" w:rsidRDefault="004F74BD" w:rsidP="00EA3F94">
      <w:pPr>
        <w:spacing w:after="0" w:line="276" w:lineRule="auto"/>
        <w:ind w:left="2124" w:hanging="2124"/>
        <w:jc w:val="both"/>
        <w:rPr>
          <w:rFonts w:ascii="Times New Roman" w:hAnsi="Times New Roman" w:cs="Times New Roman"/>
          <w:sz w:val="28"/>
          <w:szCs w:val="26"/>
          <w:lang w:val="fr-FR"/>
        </w:rPr>
      </w:pPr>
      <w:proofErr w:type="spellStart"/>
      <w:r w:rsidRPr="00EA3F94">
        <w:rPr>
          <w:rFonts w:ascii="Times New Roman" w:hAnsi="Times New Roman" w:cs="Times New Roman"/>
          <w:sz w:val="28"/>
          <w:szCs w:val="26"/>
          <w:lang w:val="fr-FR"/>
        </w:rPr>
        <w:t>Associati</w:t>
      </w:r>
      <w:proofErr w:type="spellEnd"/>
      <w:r w:rsidRPr="00EA3F94">
        <w:rPr>
          <w:rFonts w:ascii="Times New Roman" w:hAnsi="Times New Roman" w:cs="Times New Roman"/>
          <w:sz w:val="28"/>
          <w:szCs w:val="26"/>
          <w:lang w:val="fr-FR"/>
        </w:rPr>
        <w:tab/>
        <w:t xml:space="preserve">145 (68 </w:t>
      </w:r>
      <w:r w:rsidRPr="00EA3F94">
        <w:rPr>
          <w:rFonts w:ascii="Times New Roman" w:hAnsi="Times New Roman" w:cs="Times New Roman"/>
          <w:i/>
          <w:sz w:val="28"/>
          <w:szCs w:val="26"/>
          <w:lang w:val="fr-FR"/>
        </w:rPr>
        <w:t>SPS/</w:t>
      </w:r>
      <w:proofErr w:type="gramStart"/>
      <w:r w:rsidRPr="00EA3F94">
        <w:rPr>
          <w:rFonts w:ascii="Times New Roman" w:hAnsi="Times New Roman" w:cs="Times New Roman"/>
          <w:i/>
          <w:sz w:val="28"/>
          <w:szCs w:val="26"/>
          <w:lang w:val="fr-FR"/>
        </w:rPr>
        <w:t>07</w:t>
      </w:r>
      <w:r w:rsidRPr="00EA3F94">
        <w:rPr>
          <w:rFonts w:ascii="Times New Roman" w:hAnsi="Times New Roman" w:cs="Times New Roman"/>
          <w:sz w:val="28"/>
          <w:szCs w:val="26"/>
          <w:lang w:val="fr-FR"/>
        </w:rPr>
        <w:t>;</w:t>
      </w:r>
      <w:proofErr w:type="gramEnd"/>
      <w:r w:rsidRPr="00EA3F94">
        <w:rPr>
          <w:rFonts w:ascii="Times New Roman" w:hAnsi="Times New Roman" w:cs="Times New Roman"/>
          <w:sz w:val="28"/>
          <w:szCs w:val="26"/>
          <w:lang w:val="fr-FR"/>
        </w:rPr>
        <w:t xml:space="preserve"> 45 </w:t>
      </w:r>
      <w:r w:rsidRPr="00EA3F94">
        <w:rPr>
          <w:rFonts w:ascii="Times New Roman" w:hAnsi="Times New Roman" w:cs="Times New Roman"/>
          <w:i/>
          <w:sz w:val="28"/>
          <w:szCs w:val="26"/>
          <w:lang w:val="fr-FR"/>
        </w:rPr>
        <w:t>SPS/08</w:t>
      </w:r>
      <w:r w:rsidRPr="00EA3F94">
        <w:rPr>
          <w:rFonts w:ascii="Times New Roman" w:hAnsi="Times New Roman" w:cs="Times New Roman"/>
          <w:sz w:val="28"/>
          <w:szCs w:val="26"/>
          <w:lang w:val="fr-FR"/>
        </w:rPr>
        <w:t xml:space="preserve">; 3 </w:t>
      </w:r>
      <w:r w:rsidRPr="00EA3F94">
        <w:rPr>
          <w:rFonts w:ascii="Times New Roman" w:hAnsi="Times New Roman" w:cs="Times New Roman"/>
          <w:i/>
          <w:sz w:val="28"/>
          <w:szCs w:val="26"/>
          <w:lang w:val="fr-FR"/>
        </w:rPr>
        <w:t>SPS/09</w:t>
      </w:r>
      <w:r w:rsidRPr="00EA3F94">
        <w:rPr>
          <w:rFonts w:ascii="Times New Roman" w:hAnsi="Times New Roman" w:cs="Times New Roman"/>
          <w:sz w:val="28"/>
          <w:szCs w:val="26"/>
          <w:lang w:val="fr-FR"/>
        </w:rPr>
        <w:t xml:space="preserve">; 10 </w:t>
      </w:r>
      <w:r w:rsidRPr="00EA3F94">
        <w:rPr>
          <w:rFonts w:ascii="Times New Roman" w:hAnsi="Times New Roman" w:cs="Times New Roman"/>
          <w:i/>
          <w:sz w:val="28"/>
          <w:szCs w:val="26"/>
          <w:lang w:val="fr-FR"/>
        </w:rPr>
        <w:t>SPS/10</w:t>
      </w:r>
      <w:r w:rsidRPr="00EA3F94">
        <w:rPr>
          <w:rFonts w:ascii="Times New Roman" w:hAnsi="Times New Roman" w:cs="Times New Roman"/>
          <w:sz w:val="28"/>
          <w:szCs w:val="26"/>
          <w:lang w:val="fr-FR"/>
        </w:rPr>
        <w:t xml:space="preserve">; 7 </w:t>
      </w:r>
      <w:r w:rsidRPr="00EA3F94">
        <w:rPr>
          <w:rFonts w:ascii="Times New Roman" w:hAnsi="Times New Roman" w:cs="Times New Roman"/>
          <w:i/>
          <w:sz w:val="28"/>
          <w:szCs w:val="26"/>
          <w:lang w:val="fr-FR"/>
        </w:rPr>
        <w:t>SPS/11</w:t>
      </w:r>
      <w:r w:rsidRPr="00EA3F94">
        <w:rPr>
          <w:rFonts w:ascii="Times New Roman" w:hAnsi="Times New Roman" w:cs="Times New Roman"/>
          <w:sz w:val="28"/>
          <w:szCs w:val="26"/>
          <w:lang w:val="fr-FR"/>
        </w:rPr>
        <w:t>;</w:t>
      </w:r>
    </w:p>
    <w:p w14:paraId="2B7BA317" w14:textId="77777777" w:rsidR="004F74BD" w:rsidRPr="00EA3F94" w:rsidRDefault="004F74BD" w:rsidP="00EA3F94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A3F94">
        <w:rPr>
          <w:rFonts w:ascii="Times New Roman" w:hAnsi="Times New Roman" w:cs="Times New Roman"/>
          <w:sz w:val="28"/>
          <w:szCs w:val="26"/>
        </w:rPr>
        <w:t xml:space="preserve">11 </w:t>
      </w:r>
      <w:r w:rsidRPr="00EA3F94">
        <w:rPr>
          <w:rFonts w:ascii="Times New Roman" w:hAnsi="Times New Roman" w:cs="Times New Roman"/>
          <w:i/>
          <w:sz w:val="28"/>
          <w:szCs w:val="26"/>
        </w:rPr>
        <w:t>SPS/12</w:t>
      </w:r>
      <w:r w:rsidRPr="00EA3F94">
        <w:rPr>
          <w:rFonts w:ascii="Times New Roman" w:hAnsi="Times New Roman" w:cs="Times New Roman"/>
          <w:sz w:val="28"/>
          <w:szCs w:val="26"/>
        </w:rPr>
        <w:t xml:space="preserve">; 1 </w:t>
      </w:r>
      <w:r w:rsidRPr="00EA3F94">
        <w:rPr>
          <w:rFonts w:ascii="Times New Roman" w:hAnsi="Times New Roman" w:cs="Times New Roman"/>
          <w:i/>
          <w:sz w:val="28"/>
          <w:szCs w:val="26"/>
        </w:rPr>
        <w:t>altro</w:t>
      </w:r>
      <w:r w:rsidRPr="00EA3F94">
        <w:rPr>
          <w:rFonts w:ascii="Times New Roman" w:hAnsi="Times New Roman" w:cs="Times New Roman"/>
          <w:sz w:val="28"/>
          <w:szCs w:val="26"/>
        </w:rPr>
        <w:t>)</w:t>
      </w:r>
    </w:p>
    <w:p w14:paraId="412C654C" w14:textId="77777777" w:rsidR="004F74BD" w:rsidRPr="00EA3F94" w:rsidRDefault="004F74BD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F94">
        <w:rPr>
          <w:rFonts w:ascii="Times New Roman" w:hAnsi="Times New Roman" w:cs="Times New Roman"/>
          <w:sz w:val="28"/>
          <w:szCs w:val="26"/>
        </w:rPr>
        <w:t>Ricercatori TI</w:t>
      </w:r>
      <w:r w:rsidRPr="00EA3F94">
        <w:rPr>
          <w:rFonts w:ascii="Times New Roman" w:hAnsi="Times New Roman" w:cs="Times New Roman"/>
          <w:sz w:val="28"/>
          <w:szCs w:val="26"/>
        </w:rPr>
        <w:tab/>
        <w:t xml:space="preserve">45 (24 </w:t>
      </w:r>
      <w:r w:rsidRPr="00EA3F94">
        <w:rPr>
          <w:rFonts w:ascii="Times New Roman" w:hAnsi="Times New Roman" w:cs="Times New Roman"/>
          <w:i/>
          <w:sz w:val="28"/>
          <w:szCs w:val="26"/>
        </w:rPr>
        <w:t>SPS/07</w:t>
      </w:r>
      <w:r w:rsidRPr="00EA3F94">
        <w:rPr>
          <w:rFonts w:ascii="Times New Roman" w:hAnsi="Times New Roman" w:cs="Times New Roman"/>
          <w:sz w:val="28"/>
          <w:szCs w:val="26"/>
        </w:rPr>
        <w:t xml:space="preserve">; 13 </w:t>
      </w:r>
      <w:r w:rsidRPr="00EA3F94">
        <w:rPr>
          <w:rFonts w:ascii="Times New Roman" w:hAnsi="Times New Roman" w:cs="Times New Roman"/>
          <w:i/>
          <w:sz w:val="28"/>
          <w:szCs w:val="26"/>
        </w:rPr>
        <w:t>SPS/08</w:t>
      </w:r>
      <w:r w:rsidRPr="00EA3F94">
        <w:rPr>
          <w:rFonts w:ascii="Times New Roman" w:hAnsi="Times New Roman" w:cs="Times New Roman"/>
          <w:sz w:val="28"/>
          <w:szCs w:val="26"/>
        </w:rPr>
        <w:t xml:space="preserve">; 3 </w:t>
      </w:r>
      <w:r w:rsidRPr="00EA3F94">
        <w:rPr>
          <w:rFonts w:ascii="Times New Roman" w:hAnsi="Times New Roman" w:cs="Times New Roman"/>
          <w:i/>
          <w:sz w:val="28"/>
          <w:szCs w:val="26"/>
        </w:rPr>
        <w:t>SPS/09</w:t>
      </w:r>
      <w:r w:rsidRPr="00EA3F94">
        <w:rPr>
          <w:rFonts w:ascii="Times New Roman" w:hAnsi="Times New Roman" w:cs="Times New Roman"/>
          <w:sz w:val="28"/>
          <w:szCs w:val="26"/>
        </w:rPr>
        <w:t xml:space="preserve">; 5 </w:t>
      </w:r>
      <w:r w:rsidRPr="00EA3F94">
        <w:rPr>
          <w:rFonts w:ascii="Times New Roman" w:hAnsi="Times New Roman" w:cs="Times New Roman"/>
          <w:i/>
          <w:sz w:val="28"/>
          <w:szCs w:val="26"/>
        </w:rPr>
        <w:t>SPS/12</w:t>
      </w:r>
      <w:r w:rsidRPr="00EA3F94">
        <w:rPr>
          <w:rFonts w:ascii="Times New Roman" w:hAnsi="Times New Roman" w:cs="Times New Roman"/>
          <w:sz w:val="28"/>
          <w:szCs w:val="26"/>
        </w:rPr>
        <w:t>)</w:t>
      </w:r>
    </w:p>
    <w:p w14:paraId="5F36FA6F" w14:textId="77777777" w:rsidR="004F74BD" w:rsidRPr="00EA3F94" w:rsidRDefault="004F74BD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F94">
        <w:rPr>
          <w:rFonts w:ascii="Times New Roman" w:hAnsi="Times New Roman" w:cs="Times New Roman"/>
          <w:sz w:val="28"/>
          <w:szCs w:val="26"/>
        </w:rPr>
        <w:t>Ricercatori TD</w:t>
      </w:r>
      <w:r w:rsidRPr="00EA3F94">
        <w:rPr>
          <w:rFonts w:ascii="Times New Roman" w:hAnsi="Times New Roman" w:cs="Times New Roman"/>
          <w:sz w:val="28"/>
          <w:szCs w:val="26"/>
        </w:rPr>
        <w:tab/>
        <w:t xml:space="preserve">49 (27 </w:t>
      </w:r>
      <w:r w:rsidRPr="00EA3F94">
        <w:rPr>
          <w:rFonts w:ascii="Times New Roman" w:hAnsi="Times New Roman" w:cs="Times New Roman"/>
          <w:i/>
          <w:sz w:val="28"/>
          <w:szCs w:val="26"/>
        </w:rPr>
        <w:t>SPS/07</w:t>
      </w:r>
      <w:r w:rsidRPr="00EA3F94">
        <w:rPr>
          <w:rFonts w:ascii="Times New Roman" w:hAnsi="Times New Roman" w:cs="Times New Roman"/>
          <w:sz w:val="28"/>
          <w:szCs w:val="26"/>
        </w:rPr>
        <w:t xml:space="preserve">; 13 </w:t>
      </w:r>
      <w:r w:rsidRPr="00EA3F94">
        <w:rPr>
          <w:rFonts w:ascii="Times New Roman" w:hAnsi="Times New Roman" w:cs="Times New Roman"/>
          <w:i/>
          <w:sz w:val="28"/>
          <w:szCs w:val="26"/>
        </w:rPr>
        <w:t>SPS/08</w:t>
      </w:r>
      <w:r w:rsidRPr="00EA3F94">
        <w:rPr>
          <w:rFonts w:ascii="Times New Roman" w:hAnsi="Times New Roman" w:cs="Times New Roman"/>
          <w:sz w:val="28"/>
          <w:szCs w:val="26"/>
        </w:rPr>
        <w:t xml:space="preserve">; 5 </w:t>
      </w:r>
      <w:r w:rsidRPr="00EA3F94">
        <w:rPr>
          <w:rFonts w:ascii="Times New Roman" w:hAnsi="Times New Roman" w:cs="Times New Roman"/>
          <w:i/>
          <w:sz w:val="28"/>
          <w:szCs w:val="26"/>
        </w:rPr>
        <w:t>SPS/09</w:t>
      </w:r>
      <w:r w:rsidRPr="00EA3F94">
        <w:rPr>
          <w:rFonts w:ascii="Times New Roman" w:hAnsi="Times New Roman" w:cs="Times New Roman"/>
          <w:sz w:val="28"/>
          <w:szCs w:val="26"/>
        </w:rPr>
        <w:t xml:space="preserve">; 1 </w:t>
      </w:r>
      <w:r w:rsidRPr="00EA3F94">
        <w:rPr>
          <w:rFonts w:ascii="Times New Roman" w:hAnsi="Times New Roman" w:cs="Times New Roman"/>
          <w:i/>
          <w:sz w:val="28"/>
          <w:szCs w:val="26"/>
        </w:rPr>
        <w:t>SPS/10</w:t>
      </w:r>
      <w:r w:rsidRPr="00EA3F94">
        <w:rPr>
          <w:rFonts w:ascii="Times New Roman" w:hAnsi="Times New Roman" w:cs="Times New Roman"/>
          <w:sz w:val="28"/>
          <w:szCs w:val="26"/>
        </w:rPr>
        <w:t xml:space="preserve">; 2 </w:t>
      </w:r>
      <w:r w:rsidRPr="00EA3F94">
        <w:rPr>
          <w:rFonts w:ascii="Times New Roman" w:hAnsi="Times New Roman" w:cs="Times New Roman"/>
          <w:i/>
          <w:sz w:val="28"/>
          <w:szCs w:val="26"/>
        </w:rPr>
        <w:t>SPS/12</w:t>
      </w:r>
      <w:r w:rsidRPr="00EA3F94">
        <w:rPr>
          <w:rFonts w:ascii="Times New Roman" w:hAnsi="Times New Roman" w:cs="Times New Roman"/>
          <w:sz w:val="28"/>
          <w:szCs w:val="26"/>
        </w:rPr>
        <w:t xml:space="preserve">; 1 </w:t>
      </w:r>
      <w:r w:rsidRPr="00EA3F94">
        <w:rPr>
          <w:rFonts w:ascii="Times New Roman" w:hAnsi="Times New Roman" w:cs="Times New Roman"/>
          <w:i/>
          <w:sz w:val="28"/>
          <w:szCs w:val="26"/>
        </w:rPr>
        <w:t>altro</w:t>
      </w:r>
      <w:r w:rsidRPr="00EA3F94">
        <w:rPr>
          <w:rFonts w:ascii="Times New Roman" w:hAnsi="Times New Roman" w:cs="Times New Roman"/>
          <w:sz w:val="28"/>
          <w:szCs w:val="26"/>
        </w:rPr>
        <w:t>)</w:t>
      </w:r>
    </w:p>
    <w:p w14:paraId="5B326EC1" w14:textId="77777777" w:rsidR="004F74BD" w:rsidRPr="00EA3F94" w:rsidRDefault="004F74BD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F94">
        <w:rPr>
          <w:rFonts w:ascii="Times New Roman" w:hAnsi="Times New Roman" w:cs="Times New Roman"/>
          <w:sz w:val="28"/>
          <w:szCs w:val="26"/>
        </w:rPr>
        <w:t>Assegnisti</w:t>
      </w:r>
      <w:r w:rsidRPr="00EA3F94">
        <w:rPr>
          <w:rFonts w:ascii="Times New Roman" w:hAnsi="Times New Roman" w:cs="Times New Roman"/>
          <w:sz w:val="28"/>
          <w:szCs w:val="26"/>
        </w:rPr>
        <w:tab/>
      </w:r>
      <w:r w:rsidRPr="00EA3F94">
        <w:rPr>
          <w:rFonts w:ascii="Times New Roman" w:hAnsi="Times New Roman" w:cs="Times New Roman"/>
          <w:sz w:val="28"/>
          <w:szCs w:val="26"/>
        </w:rPr>
        <w:tab/>
        <w:t>30</w:t>
      </w:r>
    </w:p>
    <w:p w14:paraId="38CFDAAC" w14:textId="77777777" w:rsidR="004F74BD" w:rsidRPr="00EA3F94" w:rsidRDefault="004F74BD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F94">
        <w:rPr>
          <w:rFonts w:ascii="Times New Roman" w:hAnsi="Times New Roman" w:cs="Times New Roman"/>
          <w:sz w:val="28"/>
          <w:szCs w:val="26"/>
        </w:rPr>
        <w:t>Altri</w:t>
      </w:r>
      <w:r w:rsidRPr="00EA3F94">
        <w:rPr>
          <w:rFonts w:ascii="Times New Roman" w:hAnsi="Times New Roman" w:cs="Times New Roman"/>
          <w:sz w:val="28"/>
          <w:szCs w:val="26"/>
        </w:rPr>
        <w:tab/>
      </w:r>
      <w:r w:rsidRPr="00EA3F94">
        <w:rPr>
          <w:rFonts w:ascii="Times New Roman" w:hAnsi="Times New Roman" w:cs="Times New Roman"/>
          <w:sz w:val="28"/>
          <w:szCs w:val="26"/>
        </w:rPr>
        <w:tab/>
      </w:r>
      <w:r w:rsidRPr="00EA3F94">
        <w:rPr>
          <w:rFonts w:ascii="Times New Roman" w:hAnsi="Times New Roman" w:cs="Times New Roman"/>
          <w:sz w:val="28"/>
          <w:szCs w:val="26"/>
        </w:rPr>
        <w:tab/>
        <w:t>74</w:t>
      </w:r>
    </w:p>
    <w:p w14:paraId="0A05030F" w14:textId="47A34B26" w:rsidR="004F74BD" w:rsidRPr="00EA3F94" w:rsidRDefault="007266B7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>Di fronte a queste articolazioni alcune prime considerazioni s</w:t>
      </w:r>
      <w:r w:rsidR="00A410F9" w:rsidRPr="00EA3F94">
        <w:rPr>
          <w:rFonts w:ascii="Times New Roman" w:hAnsi="Times New Roman" w:cs="Times New Roman"/>
          <w:sz w:val="28"/>
          <w:szCs w:val="28"/>
        </w:rPr>
        <w:t>arebbero</w:t>
      </w:r>
      <w:r w:rsidRPr="00EA3F94">
        <w:rPr>
          <w:rFonts w:ascii="Times New Roman" w:hAnsi="Times New Roman" w:cs="Times New Roman"/>
          <w:sz w:val="28"/>
          <w:szCs w:val="28"/>
        </w:rPr>
        <w:t xml:space="preserve"> d’obbligo soprattutto andando ad incrociare la variabile territoriale con la struttura degli incardinamenti ed i tempi di attesa </w:t>
      </w:r>
      <w:r w:rsidR="00A410F9" w:rsidRPr="00EA3F94">
        <w:rPr>
          <w:rFonts w:ascii="Times New Roman" w:hAnsi="Times New Roman" w:cs="Times New Roman"/>
          <w:sz w:val="28"/>
          <w:szCs w:val="28"/>
        </w:rPr>
        <w:t xml:space="preserve">degli scorrimenti di carriera a partire </w:t>
      </w:r>
      <w:r w:rsidRPr="00EA3F94">
        <w:rPr>
          <w:rFonts w:ascii="Times New Roman" w:hAnsi="Times New Roman" w:cs="Times New Roman"/>
          <w:sz w:val="28"/>
          <w:szCs w:val="28"/>
        </w:rPr>
        <w:t>d</w:t>
      </w:r>
      <w:r w:rsidR="00A410F9" w:rsidRPr="00EA3F94">
        <w:rPr>
          <w:rFonts w:ascii="Times New Roman" w:hAnsi="Times New Roman" w:cs="Times New Roman"/>
          <w:sz w:val="28"/>
          <w:szCs w:val="28"/>
        </w:rPr>
        <w:t>a</w:t>
      </w:r>
      <w:r w:rsidRPr="00EA3F94">
        <w:rPr>
          <w:rFonts w:ascii="Times New Roman" w:hAnsi="Times New Roman" w:cs="Times New Roman"/>
          <w:sz w:val="28"/>
          <w:szCs w:val="28"/>
        </w:rPr>
        <w:t xml:space="preserve">lla numerosità delle abilitazioni </w:t>
      </w:r>
      <w:r w:rsidR="00A410F9" w:rsidRPr="00EA3F94">
        <w:rPr>
          <w:rFonts w:ascii="Times New Roman" w:hAnsi="Times New Roman" w:cs="Times New Roman"/>
          <w:sz w:val="28"/>
          <w:szCs w:val="28"/>
        </w:rPr>
        <w:t xml:space="preserve">ormai acquisite e con la lentezza con cui si aprono nuove opportunità di entrate che come sappiamo non caratterizzano allo stesso modo le varie sedi. </w:t>
      </w:r>
    </w:p>
    <w:p w14:paraId="5E86DC53" w14:textId="14388AA0" w:rsidR="00A410F9" w:rsidRPr="00EA3F94" w:rsidRDefault="00784351" w:rsidP="003D07F9">
      <w:pPr>
        <w:pStyle w:val="Testocommen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>Posso sbagliarmi, ma direi che valutazioni di una qualche utilità debbano essere fatt</w:t>
      </w:r>
      <w:r w:rsidR="00BF16FB">
        <w:rPr>
          <w:rFonts w:ascii="Times New Roman" w:hAnsi="Times New Roman" w:cs="Times New Roman"/>
          <w:sz w:val="28"/>
          <w:szCs w:val="28"/>
        </w:rPr>
        <w:t>e</w:t>
      </w:r>
      <w:r w:rsidRPr="00EA3F94">
        <w:rPr>
          <w:rFonts w:ascii="Times New Roman" w:hAnsi="Times New Roman" w:cs="Times New Roman"/>
          <w:sz w:val="28"/>
          <w:szCs w:val="28"/>
        </w:rPr>
        <w:t xml:space="preserve"> </w:t>
      </w:r>
      <w:r w:rsidR="003D07F9">
        <w:rPr>
          <w:rFonts w:ascii="Times New Roman" w:hAnsi="Times New Roman" w:cs="Times New Roman"/>
          <w:sz w:val="28"/>
          <w:szCs w:val="28"/>
        </w:rPr>
        <w:t xml:space="preserve">solo </w:t>
      </w:r>
      <w:r w:rsidRPr="00EA3F94">
        <w:rPr>
          <w:rFonts w:ascii="Times New Roman" w:hAnsi="Times New Roman" w:cs="Times New Roman"/>
          <w:sz w:val="28"/>
          <w:szCs w:val="28"/>
        </w:rPr>
        <w:t xml:space="preserve">sede per sede, </w:t>
      </w:r>
      <w:r w:rsidR="003D07F9">
        <w:rPr>
          <w:rFonts w:ascii="Times New Roman" w:hAnsi="Times New Roman" w:cs="Times New Roman"/>
          <w:sz w:val="28"/>
          <w:szCs w:val="28"/>
        </w:rPr>
        <w:t>e poi possibilmente portate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="003D07F9">
        <w:rPr>
          <w:rFonts w:ascii="Times New Roman" w:hAnsi="Times New Roman" w:cs="Times New Roman"/>
          <w:sz w:val="28"/>
          <w:szCs w:val="28"/>
        </w:rPr>
        <w:t>in termini di criticità a livello di coordinamento nazionale dal quale tuttavia non possono scaturire soluzioni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="003D07F9">
        <w:rPr>
          <w:rFonts w:ascii="Times New Roman" w:hAnsi="Times New Roman" w:cs="Times New Roman"/>
          <w:sz w:val="28"/>
          <w:szCs w:val="28"/>
        </w:rPr>
        <w:lastRenderedPageBreak/>
        <w:t xml:space="preserve">miracolistiche; a questo livello penso si potrebbe tentare, almeno tentare un qualche tipo di progettualità relativamente ai </w:t>
      </w:r>
      <w:r w:rsidRPr="00EA3F94">
        <w:rPr>
          <w:rFonts w:ascii="Times New Roman" w:hAnsi="Times New Roman" w:cs="Times New Roman"/>
          <w:sz w:val="28"/>
          <w:szCs w:val="28"/>
        </w:rPr>
        <w:t>dottorati</w:t>
      </w:r>
      <w:r w:rsidR="003D07F9">
        <w:rPr>
          <w:rFonts w:ascii="Times New Roman" w:hAnsi="Times New Roman" w:cs="Times New Roman"/>
          <w:sz w:val="28"/>
          <w:szCs w:val="28"/>
        </w:rPr>
        <w:t xml:space="preserve">, </w:t>
      </w:r>
      <w:r w:rsidR="00933244">
        <w:rPr>
          <w:rFonts w:ascii="Times New Roman" w:hAnsi="Times New Roman" w:cs="Times New Roman"/>
          <w:sz w:val="28"/>
          <w:szCs w:val="28"/>
        </w:rPr>
        <w:t xml:space="preserve">ad esempio nella forma </w:t>
      </w:r>
      <w:r w:rsidR="003D07F9">
        <w:rPr>
          <w:rFonts w:ascii="Times New Roman" w:hAnsi="Times New Roman" w:cs="Times New Roman"/>
          <w:sz w:val="28"/>
          <w:szCs w:val="28"/>
        </w:rPr>
        <w:t xml:space="preserve">di </w:t>
      </w:r>
      <w:r w:rsidRPr="00EA3F94">
        <w:rPr>
          <w:rFonts w:ascii="Times New Roman" w:hAnsi="Times New Roman" w:cs="Times New Roman"/>
          <w:sz w:val="28"/>
          <w:szCs w:val="28"/>
        </w:rPr>
        <w:t>possibil</w:t>
      </w:r>
      <w:r w:rsidR="003D07F9">
        <w:rPr>
          <w:rFonts w:ascii="Times New Roman" w:hAnsi="Times New Roman" w:cs="Times New Roman"/>
          <w:sz w:val="28"/>
          <w:szCs w:val="28"/>
        </w:rPr>
        <w:t>i</w:t>
      </w:r>
      <w:r w:rsidRPr="00EA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F94">
        <w:rPr>
          <w:rFonts w:ascii="Times New Roman" w:hAnsi="Times New Roman" w:cs="Times New Roman"/>
          <w:sz w:val="28"/>
          <w:szCs w:val="28"/>
        </w:rPr>
        <w:t>consorziament</w:t>
      </w:r>
      <w:r w:rsidR="003D07F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Pr="00EA3F94">
        <w:rPr>
          <w:rFonts w:ascii="Times New Roman" w:hAnsi="Times New Roman" w:cs="Times New Roman"/>
          <w:sz w:val="28"/>
          <w:szCs w:val="28"/>
        </w:rPr>
        <w:t>e/o intes</w:t>
      </w:r>
      <w:r w:rsidR="00933244">
        <w:rPr>
          <w:rFonts w:ascii="Times New Roman" w:hAnsi="Times New Roman" w:cs="Times New Roman"/>
          <w:sz w:val="28"/>
          <w:szCs w:val="28"/>
        </w:rPr>
        <w:t>e</w:t>
      </w:r>
      <w:r w:rsidRPr="00EA3F94">
        <w:rPr>
          <w:rFonts w:ascii="Times New Roman" w:hAnsi="Times New Roman" w:cs="Times New Roman"/>
          <w:sz w:val="28"/>
          <w:szCs w:val="28"/>
        </w:rPr>
        <w:t xml:space="preserve"> tra più atenei, ben sapendo che questa è una strada impervia e notevolmente ostacolata dalle barriere imposte dalle </w:t>
      </w:r>
      <w:r w:rsidR="003D07F9">
        <w:rPr>
          <w:rFonts w:ascii="Times New Roman" w:hAnsi="Times New Roman" w:cs="Times New Roman"/>
          <w:sz w:val="28"/>
          <w:szCs w:val="28"/>
        </w:rPr>
        <w:t xml:space="preserve">norme. </w:t>
      </w:r>
    </w:p>
    <w:p w14:paraId="213ACF2E" w14:textId="6C1CB510" w:rsidR="006201AC" w:rsidRPr="00EA3F94" w:rsidRDefault="00784351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 xml:space="preserve">Oso far presente questa necessità in quanto mi sembra che in alcune aree del paese si rischi </w:t>
      </w:r>
      <w:r w:rsidR="006201AC" w:rsidRPr="00EA3F94">
        <w:rPr>
          <w:rFonts w:ascii="Times New Roman" w:hAnsi="Times New Roman" w:cs="Times New Roman"/>
          <w:sz w:val="28"/>
          <w:szCs w:val="28"/>
        </w:rPr>
        <w:t>una vera e propria desertificazione della formazione del terzo livello della formazione sociologica</w:t>
      </w:r>
      <w:r w:rsidR="006924B5">
        <w:rPr>
          <w:rFonts w:ascii="Times New Roman" w:hAnsi="Times New Roman" w:cs="Times New Roman"/>
          <w:sz w:val="28"/>
          <w:szCs w:val="28"/>
        </w:rPr>
        <w:t>, che si badi bene dovrebbe entrare</w:t>
      </w:r>
      <w:r w:rsidR="00933244">
        <w:rPr>
          <w:rFonts w:ascii="Times New Roman" w:hAnsi="Times New Roman" w:cs="Times New Roman"/>
          <w:sz w:val="28"/>
          <w:szCs w:val="28"/>
        </w:rPr>
        <w:t xml:space="preserve">, invece, </w:t>
      </w:r>
      <w:r w:rsidR="006924B5">
        <w:rPr>
          <w:rFonts w:ascii="Times New Roman" w:hAnsi="Times New Roman" w:cs="Times New Roman"/>
          <w:sz w:val="28"/>
          <w:szCs w:val="28"/>
        </w:rPr>
        <w:t xml:space="preserve">nelle “premure” </w:t>
      </w:r>
      <w:r w:rsidR="00933244">
        <w:rPr>
          <w:rFonts w:ascii="Times New Roman" w:hAnsi="Times New Roman" w:cs="Times New Roman"/>
          <w:sz w:val="28"/>
          <w:szCs w:val="28"/>
        </w:rPr>
        <w:t xml:space="preserve">costanti </w:t>
      </w:r>
      <w:r w:rsidR="006924B5">
        <w:rPr>
          <w:rFonts w:ascii="Times New Roman" w:hAnsi="Times New Roman" w:cs="Times New Roman"/>
          <w:sz w:val="28"/>
          <w:szCs w:val="28"/>
        </w:rPr>
        <w:t xml:space="preserve">non solo di </w:t>
      </w:r>
      <w:proofErr w:type="spellStart"/>
      <w:r w:rsidR="006924B5">
        <w:rPr>
          <w:rFonts w:ascii="Times New Roman" w:hAnsi="Times New Roman" w:cs="Times New Roman"/>
          <w:sz w:val="28"/>
          <w:szCs w:val="28"/>
        </w:rPr>
        <w:t>SPe</w:t>
      </w:r>
      <w:proofErr w:type="spellEnd"/>
      <w:r w:rsidR="006924B5">
        <w:rPr>
          <w:rFonts w:ascii="Times New Roman" w:hAnsi="Times New Roman" w:cs="Times New Roman"/>
          <w:sz w:val="28"/>
          <w:szCs w:val="28"/>
        </w:rPr>
        <w:t xml:space="preserve">, ma anche di altri soggetti associativi ed istituzionali. </w:t>
      </w:r>
    </w:p>
    <w:p w14:paraId="44C242E8" w14:textId="0985BFAC" w:rsidR="00435F4E" w:rsidRPr="00EA3F94" w:rsidRDefault="006201AC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 xml:space="preserve">Per quanto riguarda la diseguale forza degli SSD se </w:t>
      </w:r>
      <w:r w:rsidR="00094C3E" w:rsidRPr="00EA3F94">
        <w:rPr>
          <w:rFonts w:ascii="Times New Roman" w:hAnsi="Times New Roman" w:cs="Times New Roman"/>
          <w:sz w:val="28"/>
          <w:szCs w:val="28"/>
        </w:rPr>
        <w:t xml:space="preserve">debbono </w:t>
      </w:r>
      <w:r w:rsidRPr="00EA3F94">
        <w:rPr>
          <w:rFonts w:ascii="Times New Roman" w:hAnsi="Times New Roman" w:cs="Times New Roman"/>
          <w:sz w:val="28"/>
          <w:szCs w:val="28"/>
        </w:rPr>
        <w:t xml:space="preserve">ancora una volta </w:t>
      </w:r>
      <w:r w:rsidR="00094C3E" w:rsidRPr="00EA3F94">
        <w:rPr>
          <w:rFonts w:ascii="Times New Roman" w:hAnsi="Times New Roman" w:cs="Times New Roman"/>
          <w:sz w:val="28"/>
          <w:szCs w:val="28"/>
        </w:rPr>
        <w:t xml:space="preserve">essere ricordate </w:t>
      </w:r>
      <w:r w:rsidRPr="00EA3F94">
        <w:rPr>
          <w:rFonts w:ascii="Times New Roman" w:hAnsi="Times New Roman" w:cs="Times New Roman"/>
          <w:sz w:val="28"/>
          <w:szCs w:val="28"/>
        </w:rPr>
        <w:t xml:space="preserve">alcune dinamiche a tutti ben note secondo le quali adesione a </w:t>
      </w:r>
      <w:proofErr w:type="spellStart"/>
      <w:r w:rsidRPr="00EA3F94">
        <w:rPr>
          <w:rFonts w:ascii="Times New Roman" w:hAnsi="Times New Roman" w:cs="Times New Roman"/>
          <w:sz w:val="28"/>
          <w:szCs w:val="28"/>
        </w:rPr>
        <w:t>SPe</w:t>
      </w:r>
      <w:proofErr w:type="spellEnd"/>
      <w:r w:rsidRPr="00EA3F94">
        <w:rPr>
          <w:rFonts w:ascii="Times New Roman" w:hAnsi="Times New Roman" w:cs="Times New Roman"/>
          <w:sz w:val="28"/>
          <w:szCs w:val="28"/>
        </w:rPr>
        <w:t xml:space="preserve"> e</w:t>
      </w:r>
      <w:r w:rsidR="00117B11" w:rsidRPr="00EA3F94">
        <w:rPr>
          <w:rFonts w:ascii="Times New Roman" w:hAnsi="Times New Roman" w:cs="Times New Roman"/>
          <w:sz w:val="28"/>
          <w:szCs w:val="28"/>
        </w:rPr>
        <w:t>d alcune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Pr="00EA3F94">
        <w:rPr>
          <w:rFonts w:ascii="Times New Roman" w:hAnsi="Times New Roman" w:cs="Times New Roman"/>
          <w:sz w:val="28"/>
          <w:szCs w:val="28"/>
        </w:rPr>
        <w:t xml:space="preserve">specificità disciplinari sono variabili </w:t>
      </w:r>
      <w:r w:rsidR="00094C3E" w:rsidRPr="00EA3F94">
        <w:rPr>
          <w:rFonts w:ascii="Times New Roman" w:hAnsi="Times New Roman" w:cs="Times New Roman"/>
          <w:sz w:val="28"/>
          <w:szCs w:val="28"/>
        </w:rPr>
        <w:t>debolmente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="00094C3E" w:rsidRPr="00EA3F94">
        <w:rPr>
          <w:rFonts w:ascii="Times New Roman" w:hAnsi="Times New Roman" w:cs="Times New Roman"/>
          <w:sz w:val="28"/>
          <w:szCs w:val="28"/>
        </w:rPr>
        <w:t>sinergiche</w:t>
      </w:r>
      <w:r w:rsidR="00FE2B42" w:rsidRPr="00EA3F94">
        <w:rPr>
          <w:rFonts w:ascii="Times New Roman" w:hAnsi="Times New Roman" w:cs="Times New Roman"/>
          <w:sz w:val="28"/>
          <w:szCs w:val="28"/>
        </w:rPr>
        <w:t>,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="00117B11" w:rsidRPr="00EA3F94">
        <w:rPr>
          <w:rFonts w:ascii="Times New Roman" w:hAnsi="Times New Roman" w:cs="Times New Roman"/>
          <w:sz w:val="28"/>
          <w:szCs w:val="28"/>
        </w:rPr>
        <w:t xml:space="preserve">nonostante </w:t>
      </w:r>
      <w:r w:rsidR="00094C3E" w:rsidRPr="00EA3F94">
        <w:rPr>
          <w:rFonts w:ascii="Times New Roman" w:hAnsi="Times New Roman" w:cs="Times New Roman"/>
          <w:sz w:val="28"/>
          <w:szCs w:val="28"/>
        </w:rPr>
        <w:t>qualche segno incoraggiante</w:t>
      </w:r>
      <w:r w:rsidR="00117B11" w:rsidRPr="00EA3F94">
        <w:rPr>
          <w:rFonts w:ascii="Times New Roman" w:hAnsi="Times New Roman" w:cs="Times New Roman"/>
          <w:sz w:val="28"/>
          <w:szCs w:val="28"/>
        </w:rPr>
        <w:t xml:space="preserve"> di allentamento delle difficoltà</w:t>
      </w:r>
      <w:r w:rsidR="00094C3E" w:rsidRPr="00EA3F94">
        <w:rPr>
          <w:rFonts w:ascii="Times New Roman" w:hAnsi="Times New Roman" w:cs="Times New Roman"/>
          <w:sz w:val="28"/>
          <w:szCs w:val="28"/>
        </w:rPr>
        <w:t xml:space="preserve">, credo che grande attenzione vada data, anche a partire dalle prossime settimane, alla riclassificazioni dei </w:t>
      </w:r>
      <w:proofErr w:type="spellStart"/>
      <w:r w:rsidR="00094C3E" w:rsidRPr="00EA3F94">
        <w:rPr>
          <w:rFonts w:ascii="Times New Roman" w:hAnsi="Times New Roman" w:cs="Times New Roman"/>
          <w:sz w:val="28"/>
          <w:szCs w:val="28"/>
        </w:rPr>
        <w:t>saperi</w:t>
      </w:r>
      <w:proofErr w:type="spellEnd"/>
      <w:r w:rsidR="00FE2B42" w:rsidRPr="00EA3F94">
        <w:rPr>
          <w:rFonts w:ascii="Times New Roman" w:hAnsi="Times New Roman" w:cs="Times New Roman"/>
          <w:sz w:val="28"/>
          <w:szCs w:val="28"/>
        </w:rPr>
        <w:t xml:space="preserve"> ed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="00435F4E" w:rsidRPr="00EA3F94">
        <w:rPr>
          <w:rFonts w:ascii="Times New Roman" w:hAnsi="Times New Roman" w:cs="Times New Roman"/>
          <w:sz w:val="28"/>
          <w:szCs w:val="28"/>
        </w:rPr>
        <w:t>alla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="00094C3E" w:rsidRPr="00EA3F94">
        <w:rPr>
          <w:rFonts w:ascii="Times New Roman" w:hAnsi="Times New Roman" w:cs="Times New Roman"/>
          <w:sz w:val="28"/>
          <w:szCs w:val="28"/>
        </w:rPr>
        <w:t>ridefinizion</w:t>
      </w:r>
      <w:r w:rsidR="00435F4E" w:rsidRPr="00EA3F94">
        <w:rPr>
          <w:rFonts w:ascii="Times New Roman" w:hAnsi="Times New Roman" w:cs="Times New Roman"/>
          <w:sz w:val="28"/>
          <w:szCs w:val="28"/>
        </w:rPr>
        <w:t>e</w:t>
      </w:r>
      <w:r w:rsidR="00094C3E" w:rsidRPr="00EA3F94">
        <w:rPr>
          <w:rFonts w:ascii="Times New Roman" w:hAnsi="Times New Roman" w:cs="Times New Roman"/>
          <w:sz w:val="28"/>
          <w:szCs w:val="28"/>
        </w:rPr>
        <w:t xml:space="preserve"> degli ambiti disc</w:t>
      </w:r>
      <w:r w:rsidR="00435F4E" w:rsidRPr="00EA3F94">
        <w:rPr>
          <w:rFonts w:ascii="Times New Roman" w:hAnsi="Times New Roman" w:cs="Times New Roman"/>
          <w:sz w:val="28"/>
          <w:szCs w:val="28"/>
        </w:rPr>
        <w:t>i</w:t>
      </w:r>
      <w:r w:rsidR="00094C3E" w:rsidRPr="00EA3F94">
        <w:rPr>
          <w:rFonts w:ascii="Times New Roman" w:hAnsi="Times New Roman" w:cs="Times New Roman"/>
          <w:sz w:val="28"/>
          <w:szCs w:val="28"/>
        </w:rPr>
        <w:t xml:space="preserve">plinari </w:t>
      </w:r>
      <w:r w:rsidR="00435F4E" w:rsidRPr="00EA3F94">
        <w:rPr>
          <w:rFonts w:ascii="Times New Roman" w:hAnsi="Times New Roman" w:cs="Times New Roman"/>
          <w:sz w:val="28"/>
          <w:szCs w:val="28"/>
        </w:rPr>
        <w:t>con tutto quel che ne potrebbe conseguire per possibili revisioni più o meno parziali delle classi di laurea</w:t>
      </w:r>
      <w:r w:rsidR="00933244">
        <w:rPr>
          <w:rFonts w:ascii="Times New Roman" w:hAnsi="Times New Roman" w:cs="Times New Roman"/>
          <w:sz w:val="28"/>
          <w:szCs w:val="28"/>
        </w:rPr>
        <w:t xml:space="preserve"> (e delle tabelle)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="00435F4E" w:rsidRPr="00EA3F94">
        <w:rPr>
          <w:rFonts w:ascii="Times New Roman" w:hAnsi="Times New Roman" w:cs="Times New Roman"/>
          <w:sz w:val="28"/>
          <w:szCs w:val="28"/>
        </w:rPr>
        <w:t>e dei settori concorsuali</w:t>
      </w:r>
      <w:r w:rsidR="00117B11" w:rsidRPr="00EA3F94">
        <w:rPr>
          <w:rFonts w:ascii="Times New Roman" w:hAnsi="Times New Roman" w:cs="Times New Roman"/>
          <w:sz w:val="28"/>
          <w:szCs w:val="28"/>
        </w:rPr>
        <w:t xml:space="preserve"> stessi.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9DBE5" w14:textId="697AA044" w:rsidR="00117B11" w:rsidRPr="00EA3F94" w:rsidRDefault="00435F4E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 xml:space="preserve">A questo proposito conforta sapere che molte sono le figure di responsabilità nelle posizioni chiave del panorama istituzionale (CUN e CIDAS) ed associativo (AIS, SISSC e SISEC) che si rifanno a </w:t>
      </w:r>
      <w:proofErr w:type="spellStart"/>
      <w:r w:rsidRPr="00EA3F94">
        <w:rPr>
          <w:rFonts w:ascii="Times New Roman" w:hAnsi="Times New Roman" w:cs="Times New Roman"/>
          <w:sz w:val="28"/>
          <w:szCs w:val="28"/>
        </w:rPr>
        <w:t>SPe</w:t>
      </w:r>
      <w:proofErr w:type="spellEnd"/>
      <w:r w:rsidRPr="00EA3F94">
        <w:rPr>
          <w:rFonts w:ascii="Times New Roman" w:hAnsi="Times New Roman" w:cs="Times New Roman"/>
          <w:sz w:val="28"/>
          <w:szCs w:val="28"/>
        </w:rPr>
        <w:t xml:space="preserve"> e che stanno intratten</w:t>
      </w:r>
      <w:r w:rsidR="00A26738" w:rsidRPr="00EA3F94">
        <w:rPr>
          <w:rFonts w:ascii="Times New Roman" w:hAnsi="Times New Roman" w:cs="Times New Roman"/>
          <w:sz w:val="28"/>
          <w:szCs w:val="28"/>
        </w:rPr>
        <w:t>en</w:t>
      </w:r>
      <w:r w:rsidRPr="00EA3F94">
        <w:rPr>
          <w:rFonts w:ascii="Times New Roman" w:hAnsi="Times New Roman" w:cs="Times New Roman"/>
          <w:sz w:val="28"/>
          <w:szCs w:val="28"/>
        </w:rPr>
        <w:t>do rapporti di</w:t>
      </w:r>
      <w:r w:rsidR="00A26738" w:rsidRPr="00EA3F94">
        <w:rPr>
          <w:rFonts w:ascii="Times New Roman" w:hAnsi="Times New Roman" w:cs="Times New Roman"/>
          <w:sz w:val="28"/>
          <w:szCs w:val="28"/>
        </w:rPr>
        <w:t xml:space="preserve"> intensa collaborazione con colleghi altrettanto validi che si rifanno ad altre scuole di pensiero e/o affinità. Come si è potuto constatare anche nella recente operazione di “manutenzione” delle classi di laurea occorre un impegno di tutti a partire dalle rappresentanze dipartimentali ed anche dei singoli corsi di studio, trovando possibilmente </w:t>
      </w:r>
      <w:r w:rsidR="00117B11" w:rsidRPr="00EA3F94">
        <w:rPr>
          <w:rFonts w:ascii="Times New Roman" w:hAnsi="Times New Roman" w:cs="Times New Roman"/>
          <w:sz w:val="28"/>
          <w:szCs w:val="28"/>
        </w:rPr>
        <w:t>convergenze a livello di intere Aree CUN.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3E32A" w14:textId="117910F4" w:rsidR="002837E4" w:rsidRPr="00EA3F94" w:rsidRDefault="00117B11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 xml:space="preserve">Aver evidenziato la necessità di apertura e di collaborazione con altre espressioni aggregative intende premettere che la ricerca di un consolidamento della nostra identità </w:t>
      </w:r>
      <w:r w:rsidR="00E64597" w:rsidRPr="00EA3F94">
        <w:rPr>
          <w:rFonts w:ascii="Times New Roman" w:hAnsi="Times New Roman" w:cs="Times New Roman"/>
          <w:sz w:val="28"/>
          <w:szCs w:val="28"/>
        </w:rPr>
        <w:t xml:space="preserve">e capacità di incidenza nella vita della nostra disciplina vada perseguita con la consapevolezza di dover intensificare anziché depotenziare </w:t>
      </w:r>
      <w:r w:rsidR="002837E4" w:rsidRPr="00EA3F94">
        <w:rPr>
          <w:rFonts w:ascii="Times New Roman" w:hAnsi="Times New Roman" w:cs="Times New Roman"/>
          <w:sz w:val="28"/>
          <w:szCs w:val="28"/>
        </w:rPr>
        <w:t>l’</w:t>
      </w:r>
      <w:r w:rsidR="00E64597" w:rsidRPr="00EA3F94">
        <w:rPr>
          <w:rFonts w:ascii="Times New Roman" w:hAnsi="Times New Roman" w:cs="Times New Roman"/>
          <w:sz w:val="28"/>
          <w:szCs w:val="28"/>
        </w:rPr>
        <w:t>interlocuzione con tutti i soggetti attivi nel nostro stesso campo disciplinare.</w:t>
      </w:r>
    </w:p>
    <w:p w14:paraId="44CF4EDC" w14:textId="0D9EC9DB" w:rsidR="00933244" w:rsidRDefault="00933244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34CDF" w14:textId="3502D2E7" w:rsidR="00E911F4" w:rsidRPr="00D46A7E" w:rsidRDefault="00E911F4" w:rsidP="00D46A7E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7E">
        <w:rPr>
          <w:rFonts w:ascii="Times New Roman" w:hAnsi="Times New Roman" w:cs="Times New Roman"/>
          <w:b/>
          <w:sz w:val="28"/>
          <w:szCs w:val="28"/>
        </w:rPr>
        <w:t xml:space="preserve">Gli eventi senesi: gli “Incontri Giovani di </w:t>
      </w:r>
      <w:proofErr w:type="spellStart"/>
      <w:r w:rsidRPr="00D46A7E">
        <w:rPr>
          <w:rFonts w:ascii="Times New Roman" w:hAnsi="Times New Roman" w:cs="Times New Roman"/>
          <w:b/>
          <w:sz w:val="28"/>
          <w:szCs w:val="28"/>
        </w:rPr>
        <w:t>Pontignano</w:t>
      </w:r>
      <w:proofErr w:type="spellEnd"/>
      <w:r w:rsidRPr="00D46A7E">
        <w:rPr>
          <w:rFonts w:ascii="Times New Roman" w:hAnsi="Times New Roman" w:cs="Times New Roman"/>
          <w:b/>
          <w:sz w:val="28"/>
          <w:szCs w:val="28"/>
        </w:rPr>
        <w:t xml:space="preserve">” ed i Seminari di apertura </w:t>
      </w:r>
    </w:p>
    <w:p w14:paraId="1E63CD3D" w14:textId="77777777" w:rsidR="00E911F4" w:rsidRPr="00EA3F94" w:rsidRDefault="00E911F4" w:rsidP="00EA3F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42D7D0" w14:textId="1BB97640" w:rsidR="002837E4" w:rsidRPr="00EA3F94" w:rsidRDefault="002837E4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>Sul piano delle attività e delle</w:t>
      </w:r>
      <w:r w:rsidR="00D46A7E">
        <w:rPr>
          <w:rFonts w:ascii="Times New Roman" w:hAnsi="Times New Roman" w:cs="Times New Roman"/>
          <w:sz w:val="28"/>
          <w:szCs w:val="28"/>
        </w:rPr>
        <w:t xml:space="preserve"> diverse</w:t>
      </w:r>
      <w:r w:rsidRPr="00EA3F94">
        <w:rPr>
          <w:rFonts w:ascii="Times New Roman" w:hAnsi="Times New Roman" w:cs="Times New Roman"/>
          <w:sz w:val="28"/>
          <w:szCs w:val="28"/>
        </w:rPr>
        <w:t xml:space="preserve"> iniziative </w:t>
      </w:r>
      <w:r w:rsidR="00E911F4" w:rsidRPr="00EA3F94">
        <w:rPr>
          <w:rFonts w:ascii="Times New Roman" w:hAnsi="Times New Roman" w:cs="Times New Roman"/>
          <w:sz w:val="28"/>
          <w:szCs w:val="28"/>
        </w:rPr>
        <w:t xml:space="preserve">un primo sguardo deve essere rivolto </w:t>
      </w:r>
      <w:r w:rsidR="007D5488" w:rsidRPr="00EA3F94">
        <w:rPr>
          <w:rFonts w:ascii="Times New Roman" w:hAnsi="Times New Roman" w:cs="Times New Roman"/>
          <w:sz w:val="28"/>
          <w:szCs w:val="28"/>
        </w:rPr>
        <w:t xml:space="preserve">alle iniziative presso la Certosa di </w:t>
      </w:r>
      <w:proofErr w:type="spellStart"/>
      <w:r w:rsidR="007D5488" w:rsidRPr="00EA3F94">
        <w:rPr>
          <w:rFonts w:ascii="Times New Roman" w:hAnsi="Times New Roman" w:cs="Times New Roman"/>
          <w:sz w:val="28"/>
          <w:szCs w:val="28"/>
        </w:rPr>
        <w:t>Pontignano</w:t>
      </w:r>
      <w:proofErr w:type="spellEnd"/>
      <w:r w:rsidR="007D5488" w:rsidRPr="00EA3F94">
        <w:rPr>
          <w:rFonts w:ascii="Times New Roman" w:hAnsi="Times New Roman" w:cs="Times New Roman"/>
          <w:sz w:val="28"/>
          <w:szCs w:val="28"/>
        </w:rPr>
        <w:t xml:space="preserve"> che di anno in anno si ripetono con rinnovata vitalità</w:t>
      </w:r>
      <w:r w:rsidR="00B26FAD" w:rsidRPr="00EA3F94">
        <w:rPr>
          <w:rFonts w:ascii="Times New Roman" w:hAnsi="Times New Roman" w:cs="Times New Roman"/>
          <w:sz w:val="28"/>
          <w:szCs w:val="28"/>
        </w:rPr>
        <w:t xml:space="preserve"> da oltre 20 anni.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E2E26" w14:textId="7EFB9694" w:rsidR="00AE6E83" w:rsidRPr="00EA3F94" w:rsidRDefault="00B26FAD" w:rsidP="00EA3F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>L</w:t>
      </w:r>
      <w:r w:rsidR="002837E4" w:rsidRPr="00EA3F94">
        <w:rPr>
          <w:rFonts w:ascii="Times New Roman" w:hAnsi="Times New Roman" w:cs="Times New Roman"/>
          <w:sz w:val="28"/>
          <w:szCs w:val="28"/>
        </w:rPr>
        <w:t xml:space="preserve">’Incontro Giovani della Certosa di </w:t>
      </w:r>
      <w:proofErr w:type="spellStart"/>
      <w:r w:rsidR="002837E4" w:rsidRPr="00EA3F94">
        <w:rPr>
          <w:rFonts w:ascii="Times New Roman" w:hAnsi="Times New Roman" w:cs="Times New Roman"/>
          <w:sz w:val="28"/>
          <w:szCs w:val="28"/>
        </w:rPr>
        <w:t>Pontignano</w:t>
      </w:r>
      <w:proofErr w:type="spellEnd"/>
      <w:r w:rsidR="002837E4" w:rsidRPr="00EA3F94">
        <w:rPr>
          <w:rFonts w:ascii="Times New Roman" w:hAnsi="Times New Roman" w:cs="Times New Roman"/>
          <w:sz w:val="28"/>
          <w:szCs w:val="28"/>
        </w:rPr>
        <w:t xml:space="preserve"> (SI)</w:t>
      </w:r>
      <w:r w:rsidR="00333B07" w:rsidRPr="00EA3F94">
        <w:rPr>
          <w:rFonts w:ascii="Times New Roman" w:hAnsi="Times New Roman" w:cs="Times New Roman"/>
          <w:sz w:val="28"/>
          <w:szCs w:val="28"/>
        </w:rPr>
        <w:t xml:space="preserve"> si è </w:t>
      </w:r>
      <w:r w:rsidR="00D46A7E">
        <w:rPr>
          <w:rFonts w:ascii="Times New Roman" w:hAnsi="Times New Roman" w:cs="Times New Roman"/>
          <w:sz w:val="28"/>
          <w:szCs w:val="28"/>
        </w:rPr>
        <w:t>ripetuto</w:t>
      </w:r>
      <w:r w:rsidR="00333B07" w:rsidRPr="00EA3F94">
        <w:rPr>
          <w:rFonts w:ascii="Times New Roman" w:hAnsi="Times New Roman" w:cs="Times New Roman"/>
          <w:sz w:val="28"/>
          <w:szCs w:val="28"/>
        </w:rPr>
        <w:t xml:space="preserve"> regolarmente </w:t>
      </w:r>
      <w:r w:rsidR="009D34CB" w:rsidRPr="00EA3F94">
        <w:rPr>
          <w:rFonts w:ascii="Times New Roman" w:hAnsi="Times New Roman" w:cs="Times New Roman"/>
          <w:sz w:val="28"/>
          <w:szCs w:val="28"/>
        </w:rPr>
        <w:t xml:space="preserve">6 volte durante il </w:t>
      </w:r>
      <w:r w:rsidR="00E65C97" w:rsidRPr="006924B5">
        <w:rPr>
          <w:rFonts w:ascii="Times New Roman" w:hAnsi="Times New Roman" w:cs="Times New Roman"/>
          <w:sz w:val="28"/>
          <w:szCs w:val="28"/>
        </w:rPr>
        <w:t>nostro</w:t>
      </w:r>
      <w:r w:rsidR="00333B07" w:rsidRPr="00EA3F94">
        <w:rPr>
          <w:rFonts w:ascii="Times New Roman" w:hAnsi="Times New Roman" w:cs="Times New Roman"/>
          <w:sz w:val="28"/>
          <w:szCs w:val="28"/>
        </w:rPr>
        <w:t xml:space="preserve"> mandato</w:t>
      </w:r>
      <w:r w:rsidR="009D34CB" w:rsidRPr="00EA3F94">
        <w:rPr>
          <w:rFonts w:ascii="Times New Roman" w:hAnsi="Times New Roman" w:cs="Times New Roman"/>
          <w:sz w:val="28"/>
          <w:szCs w:val="28"/>
        </w:rPr>
        <w:t xml:space="preserve">: le prime </w:t>
      </w:r>
      <w:r w:rsidR="006924B5">
        <w:rPr>
          <w:rFonts w:ascii="Times New Roman" w:hAnsi="Times New Roman" w:cs="Times New Roman"/>
          <w:sz w:val="28"/>
          <w:szCs w:val="28"/>
        </w:rPr>
        <w:t xml:space="preserve">quattro </w:t>
      </w:r>
      <w:r w:rsidR="009D34CB" w:rsidRPr="00EA3F94">
        <w:rPr>
          <w:rFonts w:ascii="Times New Roman" w:hAnsi="Times New Roman" w:cs="Times New Roman"/>
          <w:sz w:val="28"/>
          <w:szCs w:val="28"/>
        </w:rPr>
        <w:t xml:space="preserve">edizioni e precisamente quelle del 2016, </w:t>
      </w:r>
      <w:r w:rsidR="00D46A7E">
        <w:rPr>
          <w:rFonts w:ascii="Times New Roman" w:hAnsi="Times New Roman" w:cs="Times New Roman"/>
          <w:sz w:val="28"/>
          <w:szCs w:val="28"/>
        </w:rPr>
        <w:lastRenderedPageBreak/>
        <w:t>2017, 2018</w:t>
      </w:r>
      <w:r w:rsidR="009D34CB" w:rsidRPr="00EA3F94">
        <w:rPr>
          <w:rFonts w:ascii="Times New Roman" w:hAnsi="Times New Roman" w:cs="Times New Roman"/>
          <w:sz w:val="28"/>
          <w:szCs w:val="28"/>
        </w:rPr>
        <w:t xml:space="preserve"> e 2019 si sono svolte</w:t>
      </w:r>
      <w:r w:rsidR="00A653F3" w:rsidRPr="00EA3F94">
        <w:rPr>
          <w:rFonts w:ascii="Times New Roman" w:hAnsi="Times New Roman" w:cs="Times New Roman"/>
          <w:sz w:val="28"/>
          <w:szCs w:val="28"/>
        </w:rPr>
        <w:t xml:space="preserve">, </w:t>
      </w:r>
      <w:r w:rsidR="009D34CB" w:rsidRPr="00EA3F94">
        <w:rPr>
          <w:rFonts w:ascii="Times New Roman" w:hAnsi="Times New Roman" w:cs="Times New Roman"/>
          <w:sz w:val="28"/>
          <w:szCs w:val="28"/>
        </w:rPr>
        <w:t>come di consuetudine</w:t>
      </w:r>
      <w:r w:rsidR="0089118A">
        <w:rPr>
          <w:rFonts w:ascii="Times New Roman" w:hAnsi="Times New Roman" w:cs="Times New Roman"/>
          <w:sz w:val="28"/>
          <w:szCs w:val="28"/>
        </w:rPr>
        <w:t>,</w:t>
      </w:r>
      <w:r w:rsidR="009D34CB" w:rsidRPr="00EA3F94">
        <w:rPr>
          <w:rFonts w:ascii="Times New Roman" w:hAnsi="Times New Roman" w:cs="Times New Roman"/>
          <w:sz w:val="28"/>
          <w:szCs w:val="28"/>
        </w:rPr>
        <w:t xml:space="preserve"> in presenza, quella del 2020 si </w:t>
      </w:r>
      <w:r w:rsidR="00AE6E83" w:rsidRPr="00EA3F94">
        <w:rPr>
          <w:rFonts w:ascii="Times New Roman" w:hAnsi="Times New Roman" w:cs="Times New Roman"/>
          <w:sz w:val="28"/>
          <w:szCs w:val="28"/>
        </w:rPr>
        <w:t xml:space="preserve">è </w:t>
      </w:r>
      <w:r w:rsidR="009D34CB" w:rsidRPr="00EA3F94">
        <w:rPr>
          <w:rFonts w:ascii="Times New Roman" w:hAnsi="Times New Roman" w:cs="Times New Roman"/>
          <w:sz w:val="28"/>
          <w:szCs w:val="28"/>
        </w:rPr>
        <w:t>svolta solo on line e quella ultima del 2021 è ritornata in presenza, consentendo tuttavia anche a</w:t>
      </w:r>
      <w:r w:rsidR="006924B5">
        <w:rPr>
          <w:rFonts w:ascii="Times New Roman" w:hAnsi="Times New Roman" w:cs="Times New Roman"/>
          <w:sz w:val="28"/>
          <w:szCs w:val="28"/>
        </w:rPr>
        <w:t xml:space="preserve"> diversi </w:t>
      </w:r>
      <w:r w:rsidR="009D34CB" w:rsidRPr="00EA3F94">
        <w:rPr>
          <w:rFonts w:ascii="Times New Roman" w:hAnsi="Times New Roman" w:cs="Times New Roman"/>
          <w:sz w:val="28"/>
          <w:szCs w:val="28"/>
        </w:rPr>
        <w:t>colleghi</w:t>
      </w:r>
      <w:r w:rsidR="0089118A">
        <w:rPr>
          <w:rFonts w:ascii="Times New Roman" w:hAnsi="Times New Roman" w:cs="Times New Roman"/>
          <w:sz w:val="28"/>
          <w:szCs w:val="28"/>
        </w:rPr>
        <w:t xml:space="preserve"> </w:t>
      </w:r>
      <w:r w:rsidR="009D34CB" w:rsidRPr="00EA3F94">
        <w:rPr>
          <w:rFonts w:ascii="Times New Roman" w:hAnsi="Times New Roman" w:cs="Times New Roman"/>
          <w:sz w:val="28"/>
          <w:szCs w:val="28"/>
        </w:rPr>
        <w:t xml:space="preserve">di poter seguire i lavori </w:t>
      </w:r>
      <w:r w:rsidR="006924B5">
        <w:rPr>
          <w:rFonts w:ascii="Times New Roman" w:hAnsi="Times New Roman" w:cs="Times New Roman"/>
          <w:sz w:val="28"/>
          <w:szCs w:val="28"/>
        </w:rPr>
        <w:t>da remoto</w:t>
      </w:r>
      <w:r w:rsidR="009D34CB" w:rsidRPr="00EA3F94">
        <w:rPr>
          <w:rFonts w:ascii="Times New Roman" w:hAnsi="Times New Roman" w:cs="Times New Roman"/>
          <w:sz w:val="28"/>
          <w:szCs w:val="28"/>
        </w:rPr>
        <w:t>.</w:t>
      </w:r>
    </w:p>
    <w:p w14:paraId="3C6A474B" w14:textId="2F41E0A3" w:rsidR="003D1D37" w:rsidRPr="00EA3F94" w:rsidRDefault="003D1D37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94">
        <w:rPr>
          <w:rFonts w:ascii="Times New Roman" w:hAnsi="Times New Roman" w:cs="Times New Roman"/>
          <w:sz w:val="28"/>
          <w:szCs w:val="28"/>
        </w:rPr>
        <w:t xml:space="preserve">Qualche considerazione su questo evento annuale di </w:t>
      </w:r>
      <w:proofErr w:type="spellStart"/>
      <w:r w:rsidRPr="00EA3F94">
        <w:rPr>
          <w:rFonts w:ascii="Times New Roman" w:hAnsi="Times New Roman" w:cs="Times New Roman"/>
          <w:sz w:val="28"/>
          <w:szCs w:val="28"/>
        </w:rPr>
        <w:t>SPe</w:t>
      </w:r>
      <w:proofErr w:type="spellEnd"/>
      <w:r w:rsidRPr="00EA3F94">
        <w:rPr>
          <w:rFonts w:ascii="Times New Roman" w:hAnsi="Times New Roman" w:cs="Times New Roman"/>
          <w:sz w:val="28"/>
          <w:szCs w:val="28"/>
        </w:rPr>
        <w:t xml:space="preserve"> </w:t>
      </w:r>
      <w:r w:rsidR="00E77D6E" w:rsidRPr="00EA3F94">
        <w:rPr>
          <w:rFonts w:ascii="Times New Roman" w:hAnsi="Times New Roman" w:cs="Times New Roman"/>
          <w:sz w:val="28"/>
          <w:szCs w:val="28"/>
        </w:rPr>
        <w:t>che nelle 6 edizioni relative al mandato</w:t>
      </w:r>
      <w:r w:rsidR="006924B5">
        <w:rPr>
          <w:rFonts w:ascii="Times New Roman" w:hAnsi="Times New Roman" w:cs="Times New Roman"/>
          <w:sz w:val="28"/>
          <w:szCs w:val="28"/>
        </w:rPr>
        <w:t xml:space="preserve"> </w:t>
      </w:r>
      <w:r w:rsidR="00E77D6E" w:rsidRPr="00EA3F9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ha visto </w:t>
      </w:r>
      <w:r w:rsidR="00E77D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 partecipazione</w:t>
      </w:r>
      <w:r w:rsidR="00B26FAD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complessiva</w:t>
      </w:r>
      <w:r w:rsidR="00E77D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 92 giovani e di 68 colleghi che hanno svolto il ruolo di </w:t>
      </w:r>
      <w:proofErr w:type="spellStart"/>
      <w:r w:rsidR="00E77D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chair</w:t>
      </w:r>
      <w:proofErr w:type="spellEnd"/>
      <w:r w:rsidR="00E77D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="00E77D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discussant</w:t>
      </w:r>
      <w:proofErr w:type="spellEnd"/>
      <w:r w:rsidR="00E77D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92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r w:rsidR="00013075" w:rsidRPr="00692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uesto evento </w:t>
      </w:r>
      <w:r w:rsidR="00692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è frutto</w:t>
      </w:r>
      <w:r w:rsidR="00D46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congiunto</w:t>
      </w:r>
      <w:r w:rsidR="0063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è bene ricordarlo – </w:t>
      </w:r>
      <w:r w:rsidR="00013075" w:rsidRPr="00692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del desiderio di crescere e confrontarsi delle nuove generazioni di sociologi</w:t>
      </w:r>
      <w:r w:rsidR="0063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 una parte e </w:t>
      </w:r>
      <w:r w:rsidR="00013075" w:rsidRPr="00692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della capacità operativa</w:t>
      </w:r>
      <w:r w:rsidR="00013075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D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della segreteria </w:t>
      </w:r>
      <w:r w:rsidR="004B5E0C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 </w:t>
      </w:r>
      <w:proofErr w:type="spellStart"/>
      <w:r w:rsidR="004B5E0C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SPe</w:t>
      </w:r>
      <w:proofErr w:type="spellEnd"/>
      <w:r w:rsidR="004B5E0C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presso l’Università Cattolica e</w:t>
      </w:r>
      <w:r w:rsidR="0063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E0C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dei colleghi senesi che non</w:t>
      </w:r>
      <w:r w:rsidR="00D46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hanno</w:t>
      </w:r>
      <w:r w:rsidR="004B5E0C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fa</w:t>
      </w:r>
      <w:r w:rsidR="00D46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tto</w:t>
      </w:r>
      <w:r w:rsidR="004B5E0C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mai mancare il loro impegno ed il loro entusiasmo; anche a</w:t>
      </w:r>
      <w:r w:rsidR="0063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E0C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loro complessivamente va il ringraziamento più sincero. </w:t>
      </w:r>
    </w:p>
    <w:p w14:paraId="4FB5DEDC" w14:textId="0C134DA7" w:rsidR="00926DA9" w:rsidRPr="00EA3F94" w:rsidRDefault="004B5E0C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Via via come è divenuto consuetudine</w:t>
      </w:r>
      <w:r w:rsidR="00CE5000" w:rsidRPr="00EA3F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presentazione dei paper da parte dei “giovani” ha potuto giovarsi della revisione preventiva da parte di un senior </w:t>
      </w:r>
      <w:r w:rsidR="00A653F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membro 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del coordinamento/direttivo </w:t>
      </w:r>
      <w:r w:rsidR="00EF321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che ha effettuato una revisione, particolarmente utilizzata ed apprezzata dagli autori.</w:t>
      </w:r>
      <w:r w:rsidR="00891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21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 la formula</w:t>
      </w:r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via di definitiva istituzionalizzazione </w:t>
      </w:r>
      <w:r w:rsidR="00EF321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dell’”addotta un </w:t>
      </w:r>
      <w:proofErr w:type="spellStart"/>
      <w:r w:rsidR="00EF321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paper</w:t>
      </w:r>
      <w:proofErr w:type="spellEnd"/>
      <w:r w:rsidR="00EF321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presentato a </w:t>
      </w:r>
      <w:proofErr w:type="spellStart"/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Pontignano</w:t>
      </w:r>
      <w:proofErr w:type="spellEnd"/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21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da parte sempre di un senior di </w:t>
      </w:r>
      <w:proofErr w:type="spellStart"/>
      <w:r w:rsidR="00EF321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SPe</w:t>
      </w:r>
      <w:proofErr w:type="spellEnd"/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l</w:t>
      </w:r>
      <w:r w:rsidR="009C1DDD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produzion</w:t>
      </w:r>
      <w:r w:rsidR="009C1DDD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dei più giovani </w:t>
      </w:r>
      <w:r w:rsidR="0063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possono e </w:t>
      </w:r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potranno</w:t>
      </w:r>
      <w:r w:rsidR="00D46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sempre più</w:t>
      </w:r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rinvenire quelle forme di accompagnamento sino a giungere </w:t>
      </w:r>
      <w:r w:rsidR="009C1DDD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</w:t>
      </w:r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 dignità di pubblicazione</w:t>
      </w:r>
      <w:r w:rsidR="009C1DDD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come si usava dire un tempo. Su questa doppia forma di revisione ex ante ed ex post</w:t>
      </w:r>
      <w:r w:rsidR="007B66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bisognerà </w:t>
      </w:r>
      <w:r w:rsidR="00627074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investire</w:t>
      </w:r>
      <w:r w:rsidR="0063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ulteriormente </w:t>
      </w:r>
      <w:r w:rsidR="007B66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 più sistematicità anche per supplire alla debolezza di </w:t>
      </w:r>
      <w:r w:rsidR="009C1DDD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regia e </w:t>
      </w:r>
      <w:r w:rsidR="007B66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tutoraggio che talvolta alcune sedi hanno fatto trasparire. </w:t>
      </w:r>
      <w:r w:rsidR="00CE5000" w:rsidRPr="0063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Del resto, una finalità precipua di questa “simulazione in vasca” è quella di permettere una navigazione più tranquilla a chi dovrà poi sfidare le tempeste in mare apert</w:t>
      </w:r>
      <w:r w:rsidR="0063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o.</w:t>
      </w:r>
      <w:r w:rsidR="00CE5000" w:rsidRPr="0063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Infatti,</w:t>
      </w:r>
      <w:r w:rsidR="00CE5000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6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il livello richiesto per affrontare i momenti selettivi dell’abilitazione richied</w:t>
      </w:r>
      <w:r w:rsidR="009C1DDD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="00926DA9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6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una preparazione</w:t>
      </w:r>
      <w:r w:rsidR="00926DA9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sistematica e ponderata </w:t>
      </w:r>
      <w:r w:rsidR="007B66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r w:rsidR="001367FF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profili scientifici dei candidati</w:t>
      </w:r>
      <w:r w:rsidR="006E254B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basata su di </w:t>
      </w:r>
      <w:r w:rsidR="007B666E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un irrobustimento </w:t>
      </w:r>
      <w:r w:rsidR="006E254B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livello </w:t>
      </w:r>
      <w:r w:rsidR="001367FF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teorico e metodologic</w:t>
      </w:r>
      <w:r w:rsidR="006E254B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che sempre più deve misurarsi con standards nazionali ed internazionali. I</w:t>
      </w:r>
      <w:r w:rsidR="00926DA9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connessione con quest</w:t>
      </w:r>
      <w:r w:rsidR="001367FF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 complesse esigenz</w:t>
      </w:r>
      <w:r w:rsidR="006E254B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="001367FF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 rafforzamento dei profili</w:t>
      </w:r>
      <w:r w:rsidR="006E254B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scientifici </w:t>
      </w:r>
      <w:r w:rsidR="009C1DDD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sono stati particolarmente apprezzati tre seminari che hanno preceduto il vero e proprio </w:t>
      </w:r>
      <w:r w:rsidR="000D5A3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9C1DDD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Incontro Giovani</w:t>
      </w:r>
      <w:r w:rsidR="000D5A3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9C1DDD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DD9C0E3" w14:textId="128EA7C6" w:rsidR="00B71F1C" w:rsidRPr="00EA3F94" w:rsidRDefault="00B71F1C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 occasione dell’incontro senese del 2017 il seminario di apertura “Tra abilitazione e disattivazione. I giovani sociologi fra il presente e il futuro della ricerca” promosso e organizzato dagli Assegnisti e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RTd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SPe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sono state discusse le sfide che l’ASN e la VQR pongono ai giovani sociologi, dando vita ad un momento di confronto dall’elevato valore informativo</w:t>
      </w:r>
      <w:r w:rsidR="00A653F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consolidando il dialogo tra giovani e colleghi senior. </w:t>
      </w:r>
    </w:p>
    <w:p w14:paraId="0C36EFDD" w14:textId="018FDB4F" w:rsidR="000D5A31" w:rsidRPr="00EA3F94" w:rsidRDefault="000D5A31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Il confronto attuato è stato idealmente proseguito con il seminario di apertura del 2018 successivo</w:t>
      </w:r>
      <w:r w:rsidR="00CE5000" w:rsidRPr="00EA3F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intitolato “Progettare il futuro. Esperienze di partecipazione a programmi di ricerca”, promosso da alcuni RTD del gruppo SPE con il fine principale di avviare un fruttuoso scambio di esperienze e </w:t>
      </w:r>
      <w:r w:rsidRPr="00EC66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best </w:t>
      </w:r>
      <w:proofErr w:type="spellStart"/>
      <w:r w:rsidRPr="00EC66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practice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a partire dai casi vincitori di alcuni importanti programmi di ricerca nazionali e internazionali (SIR, Erasmus plus,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Justice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Marie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Sklodowska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Curie,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Interreg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ecc.), andando anche ad individuare le immancabili criticità che occorre affrontare e superare.</w:t>
      </w:r>
    </w:p>
    <w:p w14:paraId="1E10F8B1" w14:textId="409CB604" w:rsidR="00230A55" w:rsidRPr="00EA3F94" w:rsidRDefault="00230A55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Anche nel 2019 l’incontro senese si è aperto con un seminario, sempre organizzato da alcuni giovani colleghi (ricercatori soprattutto a TD ed assegnisti) del gruppo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SPe</w:t>
      </w:r>
      <w:proofErr w:type="spellEnd"/>
      <w:r w:rsidR="00891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intitolato</w:t>
      </w:r>
      <w:r w:rsidR="00891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“Mobilità e networking: prospettive sulla internazionalizzazione del lavoro di ricerca individuale”</w:t>
      </w:r>
      <w:r w:rsidR="00CE5000" w:rsidRPr="00EC6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653F3" w:rsidRPr="00EC6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che ha avuto l’obiettivo di discutere le opportunità per i giovani ricercatori offerte da programmi di finanziamento</w:t>
      </w:r>
      <w:r w:rsidR="0037697A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network internazionali di ricerca. </w:t>
      </w:r>
      <w:r w:rsidR="00D46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Anche in questo caso</w:t>
      </w:r>
      <w:r w:rsidR="0037697A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le relazioni ed </w:t>
      </w:r>
      <w:r w:rsidR="00A653F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il 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dibattito che ne </w:t>
      </w:r>
      <w:r w:rsidR="00EC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sono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seguit</w:t>
      </w:r>
      <w:r w:rsidR="00EC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sono</w:t>
      </w:r>
      <w:r w:rsidR="0037697A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stati di particolare interesse, confermando ancora una volta la validità di questo tipo di iniziativa.</w:t>
      </w:r>
    </w:p>
    <w:p w14:paraId="4FEF43A1" w14:textId="674AD944" w:rsidR="0037697A" w:rsidRPr="00EA3F94" w:rsidRDefault="0037697A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 occasione di tutte le edizioni dell’Incontro Giovani di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Pontignano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16D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è stato sempre assegnato il Premio Giovani </w:t>
      </w:r>
      <w:proofErr w:type="spellStart"/>
      <w:r w:rsidR="00C416D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SPe</w:t>
      </w:r>
      <w:proofErr w:type="spellEnd"/>
      <w:r w:rsidR="00C416D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“Achille Ardigò” alla relazione maggiormente apprezzata da </w:t>
      </w:r>
      <w:proofErr w:type="spellStart"/>
      <w:r w:rsidR="00C416D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chair</w:t>
      </w:r>
      <w:proofErr w:type="spellEnd"/>
      <w:r w:rsidR="00C416D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 </w:t>
      </w:r>
      <w:proofErr w:type="spellStart"/>
      <w:r w:rsidR="00C416D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disscussant</w:t>
      </w:r>
      <w:proofErr w:type="spellEnd"/>
      <w:r w:rsidR="00C416D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segnalando in molte occasioni con una speciale menzione di merito anche un altro numero di paper</w:t>
      </w:r>
      <w:r w:rsidR="00CE5000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E5000" w:rsidRPr="00EC665E">
        <w:rPr>
          <w:rFonts w:ascii="Times New Roman" w:hAnsi="Times New Roman" w:cs="Times New Roman"/>
          <w:sz w:val="28"/>
          <w:szCs w:val="28"/>
          <w:shd w:val="clear" w:color="auto" w:fill="FFFFFF"/>
        </w:rPr>
        <w:t>che</w:t>
      </w:r>
      <w:r w:rsidR="00C416D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pur meritevoli di attenzione</w:t>
      </w:r>
      <w:r w:rsidR="00EC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16D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non potevano </w:t>
      </w:r>
      <w:r w:rsidR="00EC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tuttavia </w:t>
      </w:r>
      <w:r w:rsidR="00C416D1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accedere al premio annuale. </w:t>
      </w:r>
    </w:p>
    <w:p w14:paraId="463C35F8" w14:textId="26F99150" w:rsidR="00ED6193" w:rsidRPr="00EA3F94" w:rsidRDefault="00C416D1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Questa prassi complessiva è andata nella direzione di segnalare innanzitutt</w:t>
      </w:r>
      <w:r w:rsidR="000A252C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 </w:t>
      </w:r>
      <w:r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alla nostra comunità accademica</w:t>
      </w:r>
      <w:r w:rsidR="000A252C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C5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che esiste una precisa responsabilità nei confronti delle giovani generazioni che non può essere disattesa anche in un’ottica complessiva e sussidiaria tra sedi. A questo proposito un ripensamento dei compiti</w:t>
      </w:r>
      <w:r w:rsidR="00ED619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C5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delle aree territoriali </w:t>
      </w:r>
      <w:r w:rsidR="00ED6193" w:rsidRPr="00E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 termini di coordinamento connesso a quello delle rappresentanze di sede potrebbe utilmente essere affrontato con tutte le delicatezze e le gradualità del caso. </w:t>
      </w:r>
    </w:p>
    <w:p w14:paraId="12E5DBB3" w14:textId="77777777" w:rsidR="00ED6193" w:rsidRPr="00EA3F94" w:rsidRDefault="00ED6193" w:rsidP="00EA3F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A69D6E" w14:textId="3CFDE80A" w:rsidR="00ED6193" w:rsidRPr="00EA3F94" w:rsidRDefault="00ED6193" w:rsidP="00EA3F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F9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A3F9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</w:t>
      </w:r>
      <w:proofErr w:type="spellEnd"/>
      <w:r w:rsidRPr="00EA3F9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fronte alla prova della pandemia</w:t>
      </w:r>
    </w:p>
    <w:p w14:paraId="107615C4" w14:textId="77777777" w:rsidR="00ED6193" w:rsidRPr="00EA3F94" w:rsidRDefault="00ED6193" w:rsidP="00EA3F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F07818" w14:textId="45E987D6" w:rsidR="007507CC" w:rsidRPr="00EA3F94" w:rsidRDefault="007507CC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sz w:val="28"/>
          <w:szCs w:val="28"/>
        </w:rPr>
        <w:t>La pandemia di cui ognuno di noi ha fatto espe</w:t>
      </w:r>
      <w:r w:rsidR="00D46A7E">
        <w:rPr>
          <w:rFonts w:ascii="Times New Roman" w:hAnsi="Times New Roman" w:cs="Times New Roman"/>
          <w:sz w:val="28"/>
          <w:szCs w:val="28"/>
        </w:rPr>
        <w:t>rienza in maniera differenziata</w:t>
      </w:r>
      <w:r w:rsidR="00893B59" w:rsidRPr="00EA3F94">
        <w:rPr>
          <w:rFonts w:ascii="Times New Roman" w:hAnsi="Times New Roman" w:cs="Times New Roman"/>
          <w:sz w:val="28"/>
          <w:szCs w:val="28"/>
        </w:rPr>
        <w:t xml:space="preserve"> </w:t>
      </w:r>
      <w:r w:rsidR="00893B59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ha sovvertito 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893B59" w:rsidRPr="00EA3F9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nostr</w:t>
      </w:r>
      <w:r w:rsidR="00893B59" w:rsidRPr="00EA3F9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abitual</w:t>
      </w:r>
      <w:r w:rsidR="00893B59" w:rsidRPr="00EA3F9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pratic</w:t>
      </w:r>
      <w:r w:rsidR="00893B59" w:rsidRPr="00EA3F94">
        <w:rPr>
          <w:rFonts w:ascii="Times New Roman" w:hAnsi="Times New Roman" w:cs="Times New Roman"/>
          <w:color w:val="000000"/>
          <w:sz w:val="28"/>
          <w:szCs w:val="28"/>
        </w:rPr>
        <w:t>he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di insegnamento, ricerca e interazione con le realtà sociali e istituzionali</w:t>
      </w:r>
      <w:r w:rsidR="00893B59" w:rsidRPr="00EA3F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richiedendoci di profondere maggiori energie, non più sorretti dalle </w:t>
      </w:r>
      <w:proofErr w:type="spellStart"/>
      <w:r w:rsidRPr="00EC665E">
        <w:rPr>
          <w:rFonts w:ascii="Times New Roman" w:hAnsi="Times New Roman" w:cs="Times New Roman"/>
          <w:i/>
          <w:color w:val="000000"/>
          <w:sz w:val="28"/>
          <w:szCs w:val="28"/>
        </w:rPr>
        <w:t>routines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consolidate.</w:t>
      </w:r>
    </w:p>
    <w:p w14:paraId="7A6F6E12" w14:textId="2710C96D" w:rsidR="00893B59" w:rsidRPr="00EA3F94" w:rsidRDefault="00893B59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>Siamo stati come comunità scientifica costretti ad effettuare da remoto i nostri momenti di confront</w:t>
      </w:r>
      <w:r w:rsidR="00EC665E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>effettuando telematic</w:t>
      </w:r>
      <w:r w:rsidR="002A0EA5" w:rsidRPr="00EA3F94">
        <w:rPr>
          <w:rFonts w:ascii="Times New Roman" w:hAnsi="Times New Roman" w:cs="Times New Roman"/>
          <w:color w:val="000000"/>
          <w:sz w:val="28"/>
          <w:szCs w:val="28"/>
        </w:rPr>
        <w:t>amente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le riunioni dei nostri organi nel cui ambito abbiamo preso concordemente la ponderata decisione di rinviare la nostra Assemblea</w:t>
      </w:r>
      <w:r w:rsidR="002A0EA5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già programmata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0EA5" w:rsidRPr="00EA3F94">
        <w:rPr>
          <w:rFonts w:ascii="Times New Roman" w:hAnsi="Times New Roman" w:cs="Times New Roman"/>
          <w:color w:val="000000"/>
          <w:sz w:val="28"/>
          <w:szCs w:val="28"/>
        </w:rPr>
        <w:t>al fine di poterla effettuare in presenza</w:t>
      </w:r>
      <w:r w:rsidR="00D42DEA" w:rsidRPr="00EA3F9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A0EA5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come oggi sta accadendo.</w:t>
      </w:r>
      <w:r w:rsidR="00891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3C13B2" w14:textId="02E28F6A" w:rsidR="007507CC" w:rsidRPr="00EA3F94" w:rsidRDefault="002A0EA5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Mentre via via ciascuno ha potuto constatare che i nostri consolidati </w:t>
      </w:r>
      <w:r w:rsidR="007507CC" w:rsidRPr="00EA3F94">
        <w:rPr>
          <w:rFonts w:ascii="Times New Roman" w:hAnsi="Times New Roman" w:cs="Times New Roman"/>
          <w:color w:val="000000"/>
          <w:sz w:val="28"/>
          <w:szCs w:val="28"/>
        </w:rPr>
        <w:t>rapporti di amicizia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07CC" w:rsidRPr="00EA3F94">
        <w:rPr>
          <w:rFonts w:ascii="Times New Roman" w:hAnsi="Times New Roman" w:cs="Times New Roman"/>
          <w:color w:val="000000"/>
          <w:sz w:val="28"/>
          <w:szCs w:val="28"/>
        </w:rPr>
        <w:t>condivisione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e collaborazione non venivano in sostanza </w:t>
      </w:r>
      <w:r w:rsidR="007507CC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scalfiti dalle difficoltà del presente e dalla lontananza fisica, </w:t>
      </w:r>
      <w:r w:rsidR="0067208D" w:rsidRPr="00EA3F94">
        <w:rPr>
          <w:rFonts w:ascii="Times New Roman" w:hAnsi="Times New Roman" w:cs="Times New Roman"/>
          <w:color w:val="000000"/>
          <w:sz w:val="28"/>
          <w:szCs w:val="28"/>
        </w:rPr>
        <w:t>abbiamo anche m</w:t>
      </w:r>
      <w:r w:rsidR="00D46A7E">
        <w:rPr>
          <w:rFonts w:ascii="Times New Roman" w:hAnsi="Times New Roman" w:cs="Times New Roman"/>
          <w:color w:val="000000"/>
          <w:sz w:val="28"/>
          <w:szCs w:val="28"/>
        </w:rPr>
        <w:t xml:space="preserve">aturato la convinzione 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che si stesse </w:t>
      </w:r>
      <w:r w:rsidR="0067208D" w:rsidRPr="00EA3F94">
        <w:rPr>
          <w:rFonts w:ascii="Times New Roman" w:hAnsi="Times New Roman" w:cs="Times New Roman"/>
          <w:color w:val="000000"/>
          <w:sz w:val="28"/>
          <w:szCs w:val="28"/>
        </w:rPr>
        <w:t>accresc</w:t>
      </w:r>
      <w:r w:rsidR="0089118A">
        <w:rPr>
          <w:rFonts w:ascii="Times New Roman" w:hAnsi="Times New Roman" w:cs="Times New Roman"/>
          <w:color w:val="000000"/>
          <w:sz w:val="28"/>
          <w:szCs w:val="28"/>
        </w:rPr>
        <w:t>endo la</w:t>
      </w:r>
      <w:r w:rsidR="0067208D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necessità di mantenere viva la nostra </w:t>
      </w:r>
      <w:r w:rsidR="007507CC" w:rsidRPr="00EA3F94">
        <w:rPr>
          <w:rFonts w:ascii="Times New Roman" w:hAnsi="Times New Roman" w:cs="Times New Roman"/>
          <w:color w:val="000000"/>
          <w:sz w:val="28"/>
          <w:szCs w:val="28"/>
        </w:rPr>
        <w:t>tensione per una sociologia che ponga la persona al centro delle nostre analisi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. A me è sembrato che nel </w:t>
      </w:r>
      <w:r w:rsidR="00C71CA2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mutato clima 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t>si stess</w:t>
      </w:r>
      <w:r w:rsidR="00564DC2" w:rsidRPr="00EC665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D42DEA" w:rsidRPr="00EC665E">
        <w:rPr>
          <w:rFonts w:ascii="Times New Roman" w:hAnsi="Times New Roman" w:cs="Times New Roman"/>
          <w:color w:val="000000"/>
          <w:sz w:val="28"/>
          <w:szCs w:val="28"/>
        </w:rPr>
        <w:t>ro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consolidando </w:t>
      </w:r>
      <w:r w:rsidR="00EC665E">
        <w:rPr>
          <w:rFonts w:ascii="Times New Roman" w:hAnsi="Times New Roman" w:cs="Times New Roman"/>
          <w:color w:val="000000"/>
          <w:sz w:val="28"/>
          <w:szCs w:val="28"/>
        </w:rPr>
        <w:t xml:space="preserve">a livello societario 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ampi consensi, mai purtroppo 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lastRenderedPageBreak/>
        <w:t>totali</w:t>
      </w:r>
      <w:r w:rsidR="00EC665E">
        <w:rPr>
          <w:rFonts w:ascii="Times New Roman" w:hAnsi="Times New Roman" w:cs="Times New Roman"/>
          <w:color w:val="000000"/>
          <w:sz w:val="28"/>
          <w:szCs w:val="28"/>
        </w:rPr>
        <w:t xml:space="preserve"> e forse neppure maggioritari</w:t>
      </w:r>
      <w:r w:rsidR="00D46A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attorno alla </w:t>
      </w:r>
      <w:r w:rsidR="007507CC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riaffermazione di diritti sociali </w:t>
      </w:r>
      <w:r w:rsidR="00C71CA2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realmente esigibili nel contesto di </w:t>
      </w:r>
      <w:r w:rsidR="007507CC" w:rsidRPr="00EA3F94">
        <w:rPr>
          <w:rFonts w:ascii="Times New Roman" w:hAnsi="Times New Roman" w:cs="Times New Roman"/>
          <w:color w:val="000000"/>
          <w:sz w:val="28"/>
          <w:szCs w:val="28"/>
        </w:rPr>
        <w:t>una società più giusta e pacificata.</w:t>
      </w:r>
    </w:p>
    <w:p w14:paraId="7322A4A1" w14:textId="50A82B83" w:rsidR="00C71CA2" w:rsidRPr="00EA3F94" w:rsidRDefault="00C71CA2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>Con questo spirito è stata realizzata</w:t>
      </w:r>
      <w:r w:rsidR="007F1A2D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in modalità on line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la XX edizione dell’Incontro Giovani di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</w:rPr>
        <w:t>Pontignano</w:t>
      </w:r>
      <w:proofErr w:type="spellEnd"/>
      <w:r w:rsidR="002C3535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in un’</w:t>
      </w:r>
      <w:r w:rsidR="00D46A7E">
        <w:rPr>
          <w:rFonts w:ascii="Times New Roman" w:hAnsi="Times New Roman" w:cs="Times New Roman"/>
          <w:color w:val="000000"/>
          <w:sz w:val="28"/>
          <w:szCs w:val="28"/>
        </w:rPr>
        <w:t>unica giornata (19 giugno 2020)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535" w:rsidRPr="00EA3F94">
        <w:rPr>
          <w:rFonts w:ascii="Times New Roman" w:hAnsi="Times New Roman" w:cs="Times New Roman"/>
          <w:color w:val="000000"/>
          <w:sz w:val="28"/>
          <w:szCs w:val="28"/>
        </w:rPr>
        <w:t>realizzando le abituali quattro sessioni in parallelo</w:t>
      </w:r>
      <w:r w:rsidR="007F1A2D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535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e procedendo poi alla premiazione con le modalità consuete. </w:t>
      </w:r>
    </w:p>
    <w:p w14:paraId="78987960" w14:textId="2B2F0B0F" w:rsidR="007F1A2D" w:rsidRPr="00EA3F94" w:rsidRDefault="007F1A2D" w:rsidP="00EA3F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Sempre on line è stato realizzato il seminario </w:t>
      </w:r>
      <w:r w:rsidR="003E2D3D" w:rsidRPr="00EA3F94">
        <w:rPr>
          <w:rFonts w:ascii="Times New Roman" w:hAnsi="Times New Roman" w:cs="Times New Roman"/>
          <w:color w:val="000000"/>
          <w:sz w:val="28"/>
          <w:szCs w:val="28"/>
        </w:rPr>
        <w:t>“Condividere i rischi, intrecciare i saperi. Una conversazione su ricerca sociologica e università all’indomani della pandemia”, curato dai colleghi Fabio Lo Verde e Andrea Vargiu. Dopo l’introduzione dei lavori si sono susseguiti i contributi video registrati dei colle</w:t>
      </w:r>
      <w:r w:rsidR="00D46A7E">
        <w:rPr>
          <w:rFonts w:ascii="Times New Roman" w:hAnsi="Times New Roman" w:cs="Times New Roman"/>
          <w:color w:val="000000"/>
          <w:sz w:val="28"/>
          <w:szCs w:val="28"/>
        </w:rPr>
        <w:t xml:space="preserve">ghi di </w:t>
      </w:r>
      <w:proofErr w:type="spellStart"/>
      <w:r w:rsidR="00D46A7E">
        <w:rPr>
          <w:rFonts w:ascii="Times New Roman" w:hAnsi="Times New Roman" w:cs="Times New Roman"/>
          <w:color w:val="000000"/>
          <w:sz w:val="28"/>
          <w:szCs w:val="28"/>
        </w:rPr>
        <w:t>SPe</w:t>
      </w:r>
      <w:proofErr w:type="spellEnd"/>
      <w:r w:rsidR="00D46A7E">
        <w:rPr>
          <w:rFonts w:ascii="Times New Roman" w:hAnsi="Times New Roman" w:cs="Times New Roman"/>
          <w:color w:val="000000"/>
          <w:sz w:val="28"/>
          <w:szCs w:val="28"/>
        </w:rPr>
        <w:t xml:space="preserve"> con</w:t>
      </w:r>
      <w:r w:rsidR="003E2D3D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posizioni di responsabilità negli ambiti del CNEL, del CUN, della SISCC, della CIDAS e dell’AIS. È stata poi la volta di un’apprezzata tavola rotonda che oltre a</w:t>
      </w:r>
      <w:r w:rsidR="00397959" w:rsidRPr="00EA3F9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E2D3D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contributi preordinati</w:t>
      </w:r>
      <w:r w:rsidR="00394926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E2D3D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CE7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Vincenzo Cesareo e Mauro Palumbo </w:t>
      </w:r>
      <w:r w:rsidR="003E2D3D" w:rsidRPr="00EA3F94">
        <w:rPr>
          <w:rFonts w:ascii="Times New Roman" w:hAnsi="Times New Roman" w:cs="Times New Roman"/>
          <w:color w:val="000000"/>
          <w:sz w:val="28"/>
          <w:szCs w:val="28"/>
        </w:rPr>
        <w:t>ha visto anche un interessato dibattito da parte dell’uditorio</w:t>
      </w:r>
      <w:r w:rsidR="00D42DEA" w:rsidRPr="00EA3F9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37B7D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particolarmente convinto </w:t>
      </w:r>
      <w:r w:rsidR="00AF1A25" w:rsidRPr="00EA3F94">
        <w:rPr>
          <w:rFonts w:ascii="Times New Roman" w:hAnsi="Times New Roman" w:cs="Times New Roman"/>
          <w:color w:val="000000"/>
          <w:sz w:val="28"/>
          <w:szCs w:val="28"/>
        </w:rPr>
        <w:t>di dover dare in quanto sociologi il proprio contributo in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A25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percorsi di ricerca concepiti e/o modificati in modo tale da affrontare le sfide </w:t>
      </w:r>
      <w:r w:rsidR="00564DC2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imposte dal </w:t>
      </w:r>
      <w:r w:rsidR="00AF1A25" w:rsidRPr="00EA3F94">
        <w:rPr>
          <w:rFonts w:ascii="Times New Roman" w:hAnsi="Times New Roman" w:cs="Times New Roman"/>
          <w:color w:val="000000"/>
          <w:sz w:val="28"/>
          <w:szCs w:val="28"/>
        </w:rPr>
        <w:t>coronavirus</w:t>
      </w:r>
      <w:r w:rsidR="000524F3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457980A" w14:textId="0C0A9F1D" w:rsidR="000524F3" w:rsidRPr="00EA3F94" w:rsidRDefault="000524F3" w:rsidP="00EA3F9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3F94">
        <w:rPr>
          <w:color w:val="000000"/>
          <w:sz w:val="28"/>
          <w:szCs w:val="28"/>
        </w:rPr>
        <w:t xml:space="preserve">Credo che proprio in questi momenti in molti di noi sia maturata la consapevolezza che in tutta una serie di tematiche un’analisi improntata ai principi costitutivi di </w:t>
      </w:r>
      <w:proofErr w:type="spellStart"/>
      <w:r w:rsidRPr="00EA3F94">
        <w:rPr>
          <w:color w:val="000000"/>
          <w:sz w:val="28"/>
          <w:szCs w:val="28"/>
        </w:rPr>
        <w:t>SPe</w:t>
      </w:r>
      <w:proofErr w:type="spellEnd"/>
      <w:r w:rsidRPr="00EA3F94">
        <w:rPr>
          <w:color w:val="000000"/>
          <w:sz w:val="28"/>
          <w:szCs w:val="28"/>
        </w:rPr>
        <w:t xml:space="preserve"> avrebbe potuto rafforzare l’identità </w:t>
      </w:r>
      <w:r w:rsidR="000B14AD" w:rsidRPr="00EA3F94">
        <w:rPr>
          <w:color w:val="000000"/>
          <w:sz w:val="28"/>
          <w:szCs w:val="28"/>
        </w:rPr>
        <w:t xml:space="preserve">scientifico-culturale di </w:t>
      </w:r>
      <w:proofErr w:type="spellStart"/>
      <w:r w:rsidR="000B14AD" w:rsidRPr="00EA3F94">
        <w:rPr>
          <w:color w:val="000000"/>
          <w:sz w:val="28"/>
          <w:szCs w:val="28"/>
        </w:rPr>
        <w:t>SPe</w:t>
      </w:r>
      <w:proofErr w:type="spellEnd"/>
      <w:r w:rsidR="000B14AD" w:rsidRPr="00EA3F94">
        <w:rPr>
          <w:color w:val="000000"/>
          <w:sz w:val="28"/>
          <w:szCs w:val="28"/>
        </w:rPr>
        <w:t xml:space="preserve"> stessa</w:t>
      </w:r>
      <w:r w:rsidR="00D42DEA" w:rsidRPr="00EA3F94">
        <w:rPr>
          <w:color w:val="FF0000"/>
          <w:sz w:val="28"/>
          <w:szCs w:val="28"/>
        </w:rPr>
        <w:t>,</w:t>
      </w:r>
      <w:r w:rsidR="000B14AD" w:rsidRPr="00EA3F94">
        <w:rPr>
          <w:color w:val="000000"/>
          <w:sz w:val="28"/>
          <w:szCs w:val="28"/>
        </w:rPr>
        <w:t xml:space="preserve"> </w:t>
      </w:r>
      <w:r w:rsidRPr="00EA3F94">
        <w:rPr>
          <w:color w:val="000000"/>
          <w:sz w:val="28"/>
          <w:szCs w:val="28"/>
        </w:rPr>
        <w:t>offr</w:t>
      </w:r>
      <w:r w:rsidR="000B14AD" w:rsidRPr="00EA3F94">
        <w:rPr>
          <w:color w:val="000000"/>
          <w:sz w:val="28"/>
          <w:szCs w:val="28"/>
        </w:rPr>
        <w:t xml:space="preserve">endo al contempo </w:t>
      </w:r>
      <w:r w:rsidRPr="00EA3F94">
        <w:rPr>
          <w:color w:val="000000"/>
          <w:sz w:val="28"/>
          <w:szCs w:val="28"/>
        </w:rPr>
        <w:t xml:space="preserve">un contributo qualificato e </w:t>
      </w:r>
      <w:r w:rsidR="000B14AD" w:rsidRPr="00EA3F94">
        <w:rPr>
          <w:color w:val="000000"/>
          <w:sz w:val="28"/>
          <w:szCs w:val="28"/>
        </w:rPr>
        <w:t>spendibile</w:t>
      </w:r>
      <w:r w:rsidRPr="00EA3F94">
        <w:rPr>
          <w:color w:val="000000"/>
          <w:sz w:val="28"/>
          <w:szCs w:val="28"/>
        </w:rPr>
        <w:t xml:space="preserve"> per una società migliore.</w:t>
      </w:r>
    </w:p>
    <w:p w14:paraId="583E464E" w14:textId="681C159F" w:rsidR="00227141" w:rsidRPr="00EA3F94" w:rsidRDefault="00227141" w:rsidP="00EA3F9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8765532" w14:textId="2B36BEA2" w:rsidR="00227141" w:rsidRPr="00D46A7E" w:rsidRDefault="00D46A7E" w:rsidP="00EA3F94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A7E">
        <w:rPr>
          <w:b/>
          <w:sz w:val="28"/>
          <w:szCs w:val="28"/>
        </w:rPr>
        <w:t xml:space="preserve">L’identità di </w:t>
      </w:r>
      <w:proofErr w:type="spellStart"/>
      <w:r w:rsidRPr="00D46A7E">
        <w:rPr>
          <w:b/>
          <w:sz w:val="28"/>
          <w:szCs w:val="28"/>
        </w:rPr>
        <w:t>SPEe</w:t>
      </w:r>
      <w:proofErr w:type="spellEnd"/>
      <w:r w:rsidR="00227141" w:rsidRPr="00D46A7E">
        <w:rPr>
          <w:b/>
          <w:sz w:val="28"/>
          <w:szCs w:val="28"/>
        </w:rPr>
        <w:t>: il Premio</w:t>
      </w:r>
      <w:r w:rsidR="00227141" w:rsidRPr="00D46A7E">
        <w:rPr>
          <w:b/>
          <w:sz w:val="28"/>
        </w:rPr>
        <w:t xml:space="preserve"> </w:t>
      </w:r>
      <w:r w:rsidR="00227141" w:rsidRPr="00D46A7E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="00227141" w:rsidRPr="00D46A7E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</w:t>
      </w:r>
      <w:proofErr w:type="spellEnd"/>
      <w:r w:rsidR="00227141" w:rsidRPr="00D46A7E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Sociologia per la Persona” ed il “Dizionario </w:t>
      </w:r>
      <w:r w:rsidR="00227141" w:rsidRPr="00D46A7E">
        <w:rPr>
          <w:b/>
          <w:sz w:val="28"/>
          <w:szCs w:val="28"/>
        </w:rPr>
        <w:t>di sociologia per la persona</w:t>
      </w:r>
      <w:r w:rsidR="000E05D9" w:rsidRPr="00D46A7E">
        <w:rPr>
          <w:b/>
          <w:sz w:val="28"/>
          <w:szCs w:val="28"/>
        </w:rPr>
        <w:t>”</w:t>
      </w:r>
    </w:p>
    <w:p w14:paraId="17F8A6B2" w14:textId="77777777" w:rsidR="00EC665E" w:rsidRDefault="00EC665E" w:rsidP="00EA3F9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AFDA10D" w14:textId="21009F89" w:rsidR="00876336" w:rsidRPr="00EA3F94" w:rsidRDefault="00564DC2" w:rsidP="00EA3F9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3F94">
        <w:rPr>
          <w:color w:val="000000"/>
          <w:sz w:val="28"/>
          <w:szCs w:val="28"/>
        </w:rPr>
        <w:t>A</w:t>
      </w:r>
      <w:r w:rsidR="00227141" w:rsidRPr="00EA3F94">
        <w:rPr>
          <w:color w:val="000000"/>
          <w:sz w:val="28"/>
          <w:szCs w:val="28"/>
        </w:rPr>
        <w:t xml:space="preserve"> fine del 2019 è stato emanato</w:t>
      </w:r>
      <w:r w:rsidR="000E05D9">
        <w:rPr>
          <w:color w:val="000000"/>
          <w:sz w:val="28"/>
          <w:szCs w:val="28"/>
        </w:rPr>
        <w:t xml:space="preserve"> </w:t>
      </w:r>
      <w:r w:rsidR="00562A2C" w:rsidRPr="00EC665E">
        <w:rPr>
          <w:color w:val="000000"/>
          <w:sz w:val="28"/>
          <w:szCs w:val="28"/>
        </w:rPr>
        <w:t xml:space="preserve">dall’Università </w:t>
      </w:r>
      <w:r w:rsidR="00EC665E" w:rsidRPr="00EC665E">
        <w:rPr>
          <w:color w:val="000000"/>
          <w:sz w:val="28"/>
          <w:szCs w:val="28"/>
        </w:rPr>
        <w:t>Ca</w:t>
      </w:r>
      <w:r w:rsidR="00562A2C" w:rsidRPr="00EC665E">
        <w:rPr>
          <w:color w:val="000000"/>
          <w:sz w:val="28"/>
          <w:szCs w:val="28"/>
        </w:rPr>
        <w:t>ttolica</w:t>
      </w:r>
      <w:r w:rsidR="00562A2C" w:rsidRPr="00EA3F94">
        <w:rPr>
          <w:color w:val="000000"/>
          <w:sz w:val="28"/>
          <w:szCs w:val="28"/>
        </w:rPr>
        <w:t xml:space="preserve"> di Milano</w:t>
      </w:r>
      <w:r w:rsidRPr="00EA3F94">
        <w:rPr>
          <w:color w:val="000000"/>
          <w:sz w:val="28"/>
          <w:szCs w:val="28"/>
        </w:rPr>
        <w:t>, grazie ad un impulso propulsivo di Vincenzo Cesareo, ed</w:t>
      </w:r>
      <w:r w:rsidR="00562A2C" w:rsidRPr="00EA3F94">
        <w:rPr>
          <w:color w:val="000000"/>
          <w:sz w:val="28"/>
          <w:szCs w:val="28"/>
        </w:rPr>
        <w:t xml:space="preserve"> in collaborazione con </w:t>
      </w:r>
      <w:proofErr w:type="spellStart"/>
      <w:r w:rsidR="00562A2C" w:rsidRPr="00EA3F94">
        <w:rPr>
          <w:color w:val="000000"/>
          <w:sz w:val="28"/>
          <w:szCs w:val="28"/>
        </w:rPr>
        <w:t>SPe</w:t>
      </w:r>
      <w:proofErr w:type="spellEnd"/>
      <w:r w:rsidR="00D42DEA" w:rsidRPr="00EA3F94">
        <w:rPr>
          <w:color w:val="FF0000"/>
          <w:sz w:val="28"/>
          <w:szCs w:val="28"/>
        </w:rPr>
        <w:t>,</w:t>
      </w:r>
      <w:r w:rsidR="00104F4C" w:rsidRPr="00EA3F94">
        <w:rPr>
          <w:color w:val="000000"/>
          <w:sz w:val="28"/>
          <w:szCs w:val="28"/>
        </w:rPr>
        <w:t xml:space="preserve"> </w:t>
      </w:r>
      <w:r w:rsidR="00EC665E">
        <w:rPr>
          <w:color w:val="000000"/>
          <w:sz w:val="28"/>
          <w:szCs w:val="28"/>
        </w:rPr>
        <w:t xml:space="preserve">un </w:t>
      </w:r>
      <w:r w:rsidR="002E12BA" w:rsidRPr="000E05D9">
        <w:rPr>
          <w:color w:val="000000"/>
          <w:sz w:val="28"/>
          <w:szCs w:val="28"/>
        </w:rPr>
        <w:t>bando</w:t>
      </w:r>
      <w:r w:rsidR="001D3E22" w:rsidRPr="00EA3F94">
        <w:rPr>
          <w:color w:val="000000"/>
          <w:sz w:val="28"/>
          <w:szCs w:val="28"/>
        </w:rPr>
        <w:t xml:space="preserve"> finalizzato ad un attribuire il Premio</w:t>
      </w:r>
      <w:r w:rsidR="009F1D34" w:rsidRPr="00EA3F94">
        <w:rPr>
          <w:color w:val="000000"/>
          <w:sz w:val="28"/>
          <w:szCs w:val="28"/>
        </w:rPr>
        <w:t xml:space="preserve"> “</w:t>
      </w:r>
      <w:proofErr w:type="spellStart"/>
      <w:r w:rsidR="009F1D34" w:rsidRPr="00EA3F94">
        <w:rPr>
          <w:color w:val="000000"/>
          <w:sz w:val="28"/>
          <w:szCs w:val="28"/>
        </w:rPr>
        <w:t>SPe</w:t>
      </w:r>
      <w:proofErr w:type="spellEnd"/>
      <w:r w:rsidR="009F1D34" w:rsidRPr="00EA3F94">
        <w:rPr>
          <w:color w:val="000000"/>
          <w:sz w:val="28"/>
          <w:szCs w:val="28"/>
        </w:rPr>
        <w:t xml:space="preserve"> – Sociologia per la Persona” per giovani sociologi</w:t>
      </w:r>
      <w:r w:rsidR="001D3E22" w:rsidRPr="00EA3F94">
        <w:rPr>
          <w:color w:val="000000"/>
          <w:sz w:val="28"/>
          <w:szCs w:val="28"/>
        </w:rPr>
        <w:t xml:space="preserve"> </w:t>
      </w:r>
      <w:r w:rsidR="00227141" w:rsidRPr="00EA3F94">
        <w:rPr>
          <w:color w:val="000000"/>
          <w:sz w:val="28"/>
          <w:szCs w:val="28"/>
        </w:rPr>
        <w:t xml:space="preserve">(con età </w:t>
      </w:r>
      <w:r w:rsidR="00227141" w:rsidRPr="00EC665E">
        <w:rPr>
          <w:color w:val="000000"/>
          <w:sz w:val="28"/>
          <w:szCs w:val="28"/>
        </w:rPr>
        <w:t>inferio</w:t>
      </w:r>
      <w:r w:rsidR="00D42DEA" w:rsidRPr="00EC665E">
        <w:rPr>
          <w:color w:val="000000"/>
          <w:sz w:val="28"/>
          <w:szCs w:val="28"/>
        </w:rPr>
        <w:t>r</w:t>
      </w:r>
      <w:r w:rsidR="00227141" w:rsidRPr="00EC665E">
        <w:rPr>
          <w:color w:val="000000"/>
          <w:sz w:val="28"/>
          <w:szCs w:val="28"/>
        </w:rPr>
        <w:t>e</w:t>
      </w:r>
      <w:r w:rsidR="00227141" w:rsidRPr="00EA3F94">
        <w:rPr>
          <w:color w:val="000000"/>
          <w:sz w:val="28"/>
          <w:szCs w:val="28"/>
        </w:rPr>
        <w:t xml:space="preserve"> ai 40 anni)</w:t>
      </w:r>
      <w:r w:rsidRPr="00EA3F94">
        <w:rPr>
          <w:color w:val="000000"/>
          <w:sz w:val="28"/>
          <w:szCs w:val="28"/>
        </w:rPr>
        <w:t xml:space="preserve">. Con tale bando </w:t>
      </w:r>
      <w:r w:rsidR="00876336" w:rsidRPr="00EA3F94">
        <w:rPr>
          <w:color w:val="000000"/>
          <w:sz w:val="28"/>
          <w:szCs w:val="28"/>
        </w:rPr>
        <w:t xml:space="preserve">si è voluto perseguire </w:t>
      </w:r>
      <w:r w:rsidR="00E7454E" w:rsidRPr="00EA3F94">
        <w:rPr>
          <w:color w:val="000000"/>
          <w:sz w:val="28"/>
          <w:szCs w:val="28"/>
        </w:rPr>
        <w:t>l’obiettivo d</w:t>
      </w:r>
      <w:r w:rsidR="00562A2C" w:rsidRPr="00EA3F94">
        <w:rPr>
          <w:color w:val="000000"/>
          <w:sz w:val="28"/>
          <w:szCs w:val="28"/>
        </w:rPr>
        <w:t xml:space="preserve">i </w:t>
      </w:r>
      <w:r w:rsidR="00D46A7E">
        <w:rPr>
          <w:color w:val="000000"/>
          <w:sz w:val="28"/>
          <w:szCs w:val="28"/>
        </w:rPr>
        <w:t>mantenere viva l’attenzione per</w:t>
      </w:r>
      <w:r w:rsidR="00562A2C" w:rsidRPr="00EA3F94">
        <w:rPr>
          <w:color w:val="000000"/>
          <w:sz w:val="28"/>
          <w:szCs w:val="28"/>
        </w:rPr>
        <w:t xml:space="preserve"> l’opzione di fondo della Sociologia per la Persona</w:t>
      </w:r>
      <w:r w:rsidR="00EC665E">
        <w:rPr>
          <w:color w:val="000000"/>
          <w:sz w:val="28"/>
          <w:szCs w:val="28"/>
        </w:rPr>
        <w:t xml:space="preserve">, </w:t>
      </w:r>
      <w:r w:rsidR="00562A2C" w:rsidRPr="00EA3F94">
        <w:rPr>
          <w:color w:val="000000"/>
          <w:sz w:val="28"/>
          <w:szCs w:val="28"/>
        </w:rPr>
        <w:t xml:space="preserve">consistente nel porre al centro la persona – con la sua unicità, storicità, concretezza, relazionalità – e non l’individuo nella sua fungibilità. E ciò nella convinzione che </w:t>
      </w:r>
      <w:r w:rsidR="002E12BA" w:rsidRPr="000E05D9">
        <w:rPr>
          <w:color w:val="000000"/>
          <w:sz w:val="28"/>
          <w:szCs w:val="28"/>
        </w:rPr>
        <w:t>questa opzione</w:t>
      </w:r>
      <w:r w:rsidR="002E12BA">
        <w:rPr>
          <w:color w:val="000000"/>
          <w:sz w:val="28"/>
          <w:szCs w:val="28"/>
        </w:rPr>
        <w:t xml:space="preserve"> </w:t>
      </w:r>
      <w:r w:rsidR="00562A2C" w:rsidRPr="00EA3F94">
        <w:rPr>
          <w:color w:val="000000"/>
          <w:sz w:val="28"/>
          <w:szCs w:val="28"/>
        </w:rPr>
        <w:t>porti, come conseguenza, a considerarla condizionata, ma non determinata, e quindi a optare per approcci sociologici che criticamente si sottraggano alla</w:t>
      </w:r>
      <w:r w:rsidR="00876336" w:rsidRPr="00EA3F94">
        <w:rPr>
          <w:color w:val="000000"/>
          <w:sz w:val="28"/>
          <w:szCs w:val="28"/>
        </w:rPr>
        <w:t xml:space="preserve"> </w:t>
      </w:r>
      <w:r w:rsidR="00562A2C" w:rsidRPr="00EA3F94">
        <w:rPr>
          <w:color w:val="000000"/>
          <w:sz w:val="28"/>
          <w:szCs w:val="28"/>
        </w:rPr>
        <w:t>contrapposizione tra radicali determinismi strutturalisti e radicali individualismi.</w:t>
      </w:r>
    </w:p>
    <w:p w14:paraId="3B6B5EDD" w14:textId="4F1F770F" w:rsidR="009C5D7D" w:rsidRPr="00EA3F94" w:rsidRDefault="000D7BA5" w:rsidP="00EA3F94">
      <w:pPr>
        <w:pStyle w:val="Normale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</w:t>
      </w:r>
      <w:r w:rsidR="00562A2C" w:rsidRPr="00EA3F94">
        <w:rPr>
          <w:color w:val="000000"/>
          <w:sz w:val="28"/>
          <w:szCs w:val="28"/>
        </w:rPr>
        <w:t xml:space="preserve">paper </w:t>
      </w:r>
      <w:r>
        <w:rPr>
          <w:color w:val="000000"/>
          <w:sz w:val="28"/>
          <w:szCs w:val="28"/>
        </w:rPr>
        <w:t xml:space="preserve">pervenuti </w:t>
      </w:r>
      <w:r w:rsidR="00562A2C" w:rsidRPr="00EA3F94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ono</w:t>
      </w:r>
      <w:r w:rsidR="00562A2C" w:rsidRPr="00EA3F94">
        <w:rPr>
          <w:color w:val="000000"/>
          <w:sz w:val="28"/>
          <w:szCs w:val="28"/>
        </w:rPr>
        <w:t xml:space="preserve"> stati sottoposti all</w:t>
      </w:r>
      <w:r w:rsidR="009C5D7D" w:rsidRPr="00EA3F94">
        <w:rPr>
          <w:color w:val="000000"/>
          <w:sz w:val="28"/>
          <w:szCs w:val="28"/>
        </w:rPr>
        <w:t xml:space="preserve">’ esame di </w:t>
      </w:r>
      <w:r w:rsidR="00562A2C" w:rsidRPr="00EA3F94">
        <w:rPr>
          <w:color w:val="000000"/>
          <w:sz w:val="28"/>
          <w:szCs w:val="28"/>
        </w:rPr>
        <w:t xml:space="preserve">una </w:t>
      </w:r>
      <w:r w:rsidR="009C5D7D" w:rsidRPr="00EA3F94">
        <w:rPr>
          <w:color w:val="000000"/>
          <w:sz w:val="28"/>
          <w:szCs w:val="28"/>
        </w:rPr>
        <w:t>c</w:t>
      </w:r>
      <w:r w:rsidR="00562A2C" w:rsidRPr="00EA3F94">
        <w:rPr>
          <w:color w:val="000000"/>
          <w:sz w:val="28"/>
          <w:szCs w:val="28"/>
        </w:rPr>
        <w:t xml:space="preserve">ommissione appositamente individuata dal Direttivo </w:t>
      </w:r>
      <w:r w:rsidR="009C5D7D" w:rsidRPr="00EA3F94">
        <w:rPr>
          <w:color w:val="000000"/>
          <w:sz w:val="28"/>
          <w:szCs w:val="28"/>
        </w:rPr>
        <w:t>e</w:t>
      </w:r>
      <w:r w:rsidR="00562A2C" w:rsidRPr="00EA3F94">
        <w:rPr>
          <w:color w:val="000000"/>
          <w:sz w:val="28"/>
          <w:szCs w:val="28"/>
        </w:rPr>
        <w:t xml:space="preserve"> compo</w:t>
      </w:r>
      <w:r w:rsidR="009C5D7D" w:rsidRPr="00EA3F94">
        <w:rPr>
          <w:color w:val="000000"/>
          <w:sz w:val="28"/>
          <w:szCs w:val="28"/>
        </w:rPr>
        <w:t>st</w:t>
      </w:r>
      <w:r w:rsidR="00562A2C" w:rsidRPr="00EA3F94">
        <w:rPr>
          <w:color w:val="000000"/>
          <w:sz w:val="28"/>
          <w:szCs w:val="28"/>
        </w:rPr>
        <w:t xml:space="preserve">a tre senior (E. Besozzi, L. </w:t>
      </w:r>
      <w:proofErr w:type="spellStart"/>
      <w:r w:rsidR="00562A2C" w:rsidRPr="00EA3F94">
        <w:rPr>
          <w:color w:val="000000"/>
          <w:sz w:val="28"/>
          <w:szCs w:val="28"/>
        </w:rPr>
        <w:t>Frudà</w:t>
      </w:r>
      <w:proofErr w:type="spellEnd"/>
      <w:r w:rsidR="00562A2C" w:rsidRPr="00EA3F94">
        <w:rPr>
          <w:color w:val="000000"/>
          <w:sz w:val="28"/>
          <w:szCs w:val="28"/>
        </w:rPr>
        <w:t xml:space="preserve"> ed A. </w:t>
      </w:r>
      <w:proofErr w:type="spellStart"/>
      <w:r w:rsidR="00562A2C" w:rsidRPr="00EA3F94">
        <w:rPr>
          <w:color w:val="000000"/>
          <w:sz w:val="28"/>
          <w:szCs w:val="28"/>
        </w:rPr>
        <w:t>Merler</w:t>
      </w:r>
      <w:proofErr w:type="spellEnd"/>
      <w:r w:rsidR="00562A2C" w:rsidRPr="00EA3F94">
        <w:rPr>
          <w:color w:val="000000"/>
          <w:sz w:val="28"/>
          <w:szCs w:val="28"/>
        </w:rPr>
        <w:t>)</w:t>
      </w:r>
      <w:r w:rsidR="009C5D7D" w:rsidRPr="00EA3F94">
        <w:rPr>
          <w:color w:val="000000"/>
          <w:sz w:val="28"/>
          <w:szCs w:val="28"/>
        </w:rPr>
        <w:t>, la</w:t>
      </w:r>
      <w:r>
        <w:rPr>
          <w:color w:val="000000"/>
          <w:sz w:val="28"/>
          <w:szCs w:val="28"/>
        </w:rPr>
        <w:t xml:space="preserve"> quale </w:t>
      </w:r>
      <w:r w:rsidR="009C5D7D" w:rsidRPr="00EA3F94">
        <w:rPr>
          <w:color w:val="000000"/>
          <w:sz w:val="28"/>
          <w:szCs w:val="28"/>
        </w:rPr>
        <w:t>ha ritenuto che nessuno dei contributi ricevuti</w:t>
      </w:r>
      <w:r w:rsidR="00A13A1D" w:rsidRPr="00EA3F94">
        <w:rPr>
          <w:color w:val="000000"/>
          <w:sz w:val="28"/>
          <w:szCs w:val="28"/>
        </w:rPr>
        <w:t xml:space="preserve"> </w:t>
      </w:r>
      <w:r w:rsidR="009C5D7D" w:rsidRPr="00EA3F94">
        <w:rPr>
          <w:color w:val="000000"/>
          <w:sz w:val="28"/>
          <w:szCs w:val="28"/>
        </w:rPr>
        <w:t>presentasse</w:t>
      </w:r>
      <w:r>
        <w:rPr>
          <w:color w:val="000000"/>
          <w:sz w:val="28"/>
          <w:szCs w:val="28"/>
        </w:rPr>
        <w:t xml:space="preserve"> però</w:t>
      </w:r>
      <w:r w:rsidR="009C5D7D" w:rsidRPr="00EA3F94">
        <w:rPr>
          <w:color w:val="000000"/>
          <w:sz w:val="28"/>
          <w:szCs w:val="28"/>
        </w:rPr>
        <w:t xml:space="preserve"> tratti di qualità, originalità e pertinenza tali da meritare l’attribuzione del Premio.</w:t>
      </w:r>
      <w:r>
        <w:rPr>
          <w:color w:val="000000"/>
          <w:sz w:val="28"/>
          <w:szCs w:val="28"/>
        </w:rPr>
        <w:t xml:space="preserve"> L’esito non </w:t>
      </w:r>
      <w:r>
        <w:rPr>
          <w:color w:val="000000"/>
          <w:sz w:val="28"/>
          <w:szCs w:val="28"/>
        </w:rPr>
        <w:lastRenderedPageBreak/>
        <w:t xml:space="preserve">confortante del bando ha così indotto a rintracciare anche altre strade per rinvigorire la riflessione e l’impegno della dimensione identitaria di </w:t>
      </w:r>
      <w:proofErr w:type="spellStart"/>
      <w:r>
        <w:rPr>
          <w:color w:val="000000"/>
          <w:sz w:val="28"/>
          <w:szCs w:val="28"/>
        </w:rPr>
        <w:t>SPe</w:t>
      </w:r>
      <w:proofErr w:type="spellEnd"/>
      <w:r>
        <w:rPr>
          <w:color w:val="000000"/>
          <w:sz w:val="28"/>
          <w:szCs w:val="28"/>
        </w:rPr>
        <w:t>.</w:t>
      </w:r>
      <w:r w:rsidR="0089118A">
        <w:rPr>
          <w:color w:val="000000"/>
          <w:sz w:val="28"/>
          <w:szCs w:val="28"/>
        </w:rPr>
        <w:t xml:space="preserve"> </w:t>
      </w:r>
    </w:p>
    <w:p w14:paraId="528E7D10" w14:textId="786BCA8B" w:rsidR="00932735" w:rsidRPr="00EA3F94" w:rsidRDefault="009C5D7D" w:rsidP="00EA3F94">
      <w:pPr>
        <w:pStyle w:val="NormaleWeb"/>
        <w:spacing w:before="0" w:beforeAutospacing="0" w:after="0" w:afterAutospacing="0" w:line="276" w:lineRule="auto"/>
        <w:jc w:val="both"/>
        <w:rPr>
          <w:rFonts w:ascii="Times-Roman" w:hAnsi="Times-Roman" w:cs="Times-Roman"/>
          <w:color w:val="000000"/>
          <w:sz w:val="28"/>
          <w:szCs w:val="28"/>
        </w:rPr>
      </w:pP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Nell’ambito di </w:t>
      </w:r>
      <w:proofErr w:type="spellStart"/>
      <w:r w:rsidRPr="00EA3F94">
        <w:rPr>
          <w:rFonts w:ascii="Times-Roman" w:hAnsi="Times-Roman" w:cs="Times-Roman"/>
          <w:color w:val="000000"/>
          <w:sz w:val="28"/>
          <w:szCs w:val="28"/>
        </w:rPr>
        <w:t>SPe</w:t>
      </w:r>
      <w:proofErr w:type="spellEnd"/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già da tempo operava un gruppo di studiosi che con un duro e serrato </w:t>
      </w:r>
      <w:r w:rsidRPr="00EA3F94">
        <w:rPr>
          <w:color w:val="000000"/>
          <w:sz w:val="28"/>
          <w:szCs w:val="28"/>
        </w:rPr>
        <w:t>impegno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con l’immancabile incoraggiamento e sostegno d</w:t>
      </w:r>
      <w:r w:rsidR="000D7BA5">
        <w:rPr>
          <w:rFonts w:ascii="Times-Roman" w:hAnsi="Times-Roman" w:cs="Times-Roman"/>
          <w:color w:val="000000"/>
          <w:sz w:val="28"/>
          <w:szCs w:val="28"/>
        </w:rPr>
        <w:t xml:space="preserve">i Vincenzo </w:t>
      </w:r>
      <w:r w:rsidR="00D46A7E">
        <w:rPr>
          <w:rFonts w:ascii="Times-Roman" w:hAnsi="Times-Roman" w:cs="Times-Roman"/>
          <w:color w:val="000000"/>
          <w:sz w:val="28"/>
          <w:szCs w:val="28"/>
        </w:rPr>
        <w:t xml:space="preserve">Cesareo 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ha dato vita al </w:t>
      </w:r>
      <w:r w:rsidR="00DA4477">
        <w:rPr>
          <w:rFonts w:ascii="Times-Roman" w:hAnsi="Times-Roman" w:cs="Times-Roman"/>
          <w:color w:val="000000"/>
          <w:sz w:val="28"/>
          <w:szCs w:val="28"/>
        </w:rPr>
        <w:t>“</w:t>
      </w:r>
      <w:bookmarkStart w:id="0" w:name="_GoBack"/>
      <w:bookmarkEnd w:id="0"/>
      <w:r w:rsidR="00494E98" w:rsidRPr="00EA3F94">
        <w:rPr>
          <w:rFonts w:ascii="Times-Roman" w:hAnsi="Times-Roman" w:cs="Times-Roman"/>
          <w:color w:val="000000"/>
          <w:sz w:val="28"/>
          <w:szCs w:val="28"/>
        </w:rPr>
        <w:t>Dizionario di sociologia per la persona” curato da</w:t>
      </w:r>
      <w:r w:rsidR="000D7BA5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494E98" w:rsidRPr="00EA3F94">
        <w:rPr>
          <w:rFonts w:ascii="Times-Roman" w:hAnsi="Times-Roman" w:cs="Times-Roman"/>
          <w:color w:val="000000"/>
          <w:sz w:val="28"/>
          <w:szCs w:val="28"/>
        </w:rPr>
        <w:t xml:space="preserve">Tito Marci e Stefano </w:t>
      </w:r>
      <w:proofErr w:type="spellStart"/>
      <w:r w:rsidR="00494E98" w:rsidRPr="00EA3F94">
        <w:rPr>
          <w:rFonts w:ascii="Times-Roman" w:hAnsi="Times-Roman" w:cs="Times-Roman"/>
          <w:color w:val="000000"/>
          <w:sz w:val="28"/>
          <w:szCs w:val="28"/>
        </w:rPr>
        <w:t>Tomelleri</w:t>
      </w:r>
      <w:proofErr w:type="spellEnd"/>
      <w:r w:rsidR="00494E98" w:rsidRPr="00EA3F94">
        <w:rPr>
          <w:rFonts w:ascii="Times-Roman" w:hAnsi="Times-Roman" w:cs="Times-Roman"/>
          <w:color w:val="000000"/>
          <w:sz w:val="28"/>
          <w:szCs w:val="28"/>
        </w:rPr>
        <w:t xml:space="preserve"> uscito a luglio 2021</w:t>
      </w:r>
      <w:r w:rsidR="000D7BA5">
        <w:rPr>
          <w:rFonts w:ascii="Times-Roman" w:hAnsi="Times-Roman" w:cs="Times-Roman"/>
          <w:color w:val="000000"/>
          <w:sz w:val="28"/>
          <w:szCs w:val="28"/>
        </w:rPr>
        <w:t xml:space="preserve">. Tale testo uscito </w:t>
      </w:r>
      <w:r w:rsidR="00494E98" w:rsidRPr="00EA3F94">
        <w:rPr>
          <w:rFonts w:ascii="Times-Roman" w:hAnsi="Times-Roman" w:cs="Times-Roman"/>
          <w:color w:val="000000"/>
          <w:sz w:val="28"/>
          <w:szCs w:val="28"/>
        </w:rPr>
        <w:t>nella Collana di Sociologia per la persona per i tipi di Franco Angeli</w:t>
      </w:r>
      <w:r w:rsidR="00D46A7E">
        <w:rPr>
          <w:rFonts w:ascii="Times-Roman" w:hAnsi="Times-Roman" w:cs="Times-Roman"/>
          <w:color w:val="000000"/>
          <w:sz w:val="28"/>
          <w:szCs w:val="28"/>
        </w:rPr>
        <w:t xml:space="preserve"> è ora</w:t>
      </w:r>
      <w:r w:rsidR="000D7BA5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8B3B27" w:rsidRPr="00EA3F94">
        <w:rPr>
          <w:rFonts w:ascii="Times-Roman" w:hAnsi="Times-Roman" w:cs="Times-Roman"/>
          <w:color w:val="000000"/>
          <w:sz w:val="28"/>
          <w:szCs w:val="28"/>
        </w:rPr>
        <w:t>distribuit</w:t>
      </w:r>
      <w:r w:rsidR="00494E98" w:rsidRPr="00EA3F94">
        <w:rPr>
          <w:rFonts w:ascii="Times-Roman" w:hAnsi="Times-Roman" w:cs="Times-Roman"/>
          <w:color w:val="000000"/>
          <w:sz w:val="28"/>
          <w:szCs w:val="28"/>
        </w:rPr>
        <w:t>o</w:t>
      </w:r>
      <w:r w:rsidR="008B3B27" w:rsidRPr="00EA3F94">
        <w:rPr>
          <w:rFonts w:ascii="Times-Roman" w:hAnsi="Times-Roman" w:cs="Times-Roman"/>
          <w:color w:val="000000"/>
          <w:sz w:val="28"/>
          <w:szCs w:val="28"/>
        </w:rPr>
        <w:t xml:space="preserve"> in modalità ad accesso aperto</w:t>
      </w:r>
      <w:r w:rsidR="00494E98" w:rsidRPr="00EA3F94">
        <w:rPr>
          <w:rFonts w:ascii="Times-Roman" w:hAnsi="Times-Roman" w:cs="Times-Roman"/>
          <w:color w:val="000000"/>
          <w:sz w:val="28"/>
          <w:szCs w:val="28"/>
        </w:rPr>
        <w:t xml:space="preserve"> ed è dedicato </w:t>
      </w:r>
      <w:r w:rsidR="008B3B27" w:rsidRPr="00EA3F94">
        <w:rPr>
          <w:rFonts w:ascii="Times-Roman" w:hAnsi="Times-Roman" w:cs="Times-Roman"/>
          <w:color w:val="000000"/>
          <w:sz w:val="28"/>
          <w:szCs w:val="28"/>
        </w:rPr>
        <w:t>alla comprensione di categorie sociologiche e fenomeni sociali frutto di una precisa scelta di campo.</w:t>
      </w:r>
      <w:r w:rsidR="00494E98" w:rsidRPr="00EA3F94">
        <w:rPr>
          <w:rFonts w:ascii="Times-Roman" w:hAnsi="Times-Roman" w:cs="Times-Roman"/>
          <w:color w:val="000000"/>
          <w:sz w:val="28"/>
          <w:szCs w:val="28"/>
        </w:rPr>
        <w:t xml:space="preserve"> L’obiettivo </w:t>
      </w:r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>dei curatori</w:t>
      </w:r>
      <w:r w:rsidR="00A13A1D" w:rsidRPr="00EA3F94">
        <w:rPr>
          <w:rFonts w:ascii="Times-Roman" w:hAnsi="Times-Roman" w:cs="Times-Roman"/>
          <w:color w:val="FF0000"/>
          <w:sz w:val="28"/>
          <w:szCs w:val="28"/>
        </w:rPr>
        <w:t>,</w:t>
      </w:r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 xml:space="preserve"> in stretto rapporto sinergico di ideazione con gli altri membri del gruppo – composto d</w:t>
      </w:r>
      <w:r w:rsidR="00D46A7E">
        <w:rPr>
          <w:rFonts w:ascii="Times-Roman" w:hAnsi="Times-Roman" w:cs="Times-Roman"/>
          <w:color w:val="000000"/>
          <w:sz w:val="28"/>
          <w:szCs w:val="28"/>
        </w:rPr>
        <w:t>a</w:t>
      </w:r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 xml:space="preserve"> Luigi Berzano, Giuseppe </w:t>
      </w:r>
      <w:proofErr w:type="spellStart"/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>Giordan</w:t>
      </w:r>
      <w:proofErr w:type="spellEnd"/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>,</w:t>
      </w:r>
      <w:r w:rsidR="0089118A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>Andrea Maccarini ed</w:t>
      </w:r>
      <w:r w:rsidR="0089118A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 xml:space="preserve">Andrea </w:t>
      </w:r>
      <w:proofErr w:type="spellStart"/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>Millefiorini</w:t>
      </w:r>
      <w:proofErr w:type="spellEnd"/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 xml:space="preserve"> – è stato quello, pur nei limiti di un’opera non esaustiva della varietà di ricerche e investigazioni riconducibili a questa tradizione di studi sociologici, di perseguire una duplice finalità</w:t>
      </w:r>
      <w:proofErr w:type="gramStart"/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>. .</w:t>
      </w:r>
      <w:proofErr w:type="gramEnd"/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 xml:space="preserve"> Da un lato, ha inteso favorire un dialogo scientifico tra le tante generazioni di studiosi che animano il gruppo </w:t>
      </w:r>
      <w:proofErr w:type="spellStart"/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>SP</w:t>
      </w:r>
      <w:r w:rsidR="000D7BA5">
        <w:rPr>
          <w:rFonts w:ascii="Times-Roman" w:hAnsi="Times-Roman" w:cs="Times-Roman"/>
          <w:color w:val="000000"/>
          <w:sz w:val="28"/>
          <w:szCs w:val="28"/>
        </w:rPr>
        <w:t>e</w:t>
      </w:r>
      <w:proofErr w:type="spellEnd"/>
      <w:r w:rsidR="00932735" w:rsidRPr="00EA3F94">
        <w:rPr>
          <w:rFonts w:ascii="Times-Roman" w:hAnsi="Times-Roman" w:cs="Times-Roman"/>
          <w:color w:val="000000"/>
          <w:sz w:val="28"/>
          <w:szCs w:val="28"/>
        </w:rPr>
        <w:t xml:space="preserve">; dall’altro, si è sforzato di rilanciare la categoria analitica di persona e le sue molteplici implicazioni per le scienze sociali, promuovendo un confronto critico e costruttivo anche con le sociologhe e i sociologi che appartengono ad altre scuole e tradizioni di pensiero. </w:t>
      </w:r>
    </w:p>
    <w:p w14:paraId="25358FA6" w14:textId="3BC4780B" w:rsidR="00083DBE" w:rsidRPr="00EA3F94" w:rsidRDefault="00932735" w:rsidP="00EA3F94">
      <w:pPr>
        <w:spacing w:after="0" w:line="276" w:lineRule="auto"/>
        <w:ind w:right="284"/>
        <w:jc w:val="both"/>
        <w:rPr>
          <w:rFonts w:ascii="Times-Roman" w:hAnsi="Times-Roman" w:cs="Times-Roman"/>
          <w:color w:val="000000"/>
          <w:sz w:val="28"/>
          <w:szCs w:val="28"/>
        </w:rPr>
      </w:pP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Complessivamente </w:t>
      </w:r>
      <w:r w:rsidR="00083DBE" w:rsidRPr="00EA3F94">
        <w:rPr>
          <w:rFonts w:ascii="Times-Roman" w:hAnsi="Times-Roman" w:cs="Times-Roman"/>
          <w:color w:val="000000"/>
          <w:sz w:val="28"/>
          <w:szCs w:val="28"/>
        </w:rPr>
        <w:t>o</w:t>
      </w:r>
      <w:r w:rsidR="008B3B27" w:rsidRPr="00EA3F94">
        <w:rPr>
          <w:rFonts w:ascii="Times-Roman" w:hAnsi="Times-Roman" w:cs="Times-Roman"/>
          <w:color w:val="000000"/>
          <w:sz w:val="28"/>
          <w:szCs w:val="28"/>
        </w:rPr>
        <w:t>ltre cinquanta studiose e studiosi hanno contribuito alla realizzazione delle voci qui raccolte</w:t>
      </w:r>
      <w:r w:rsidR="00083DBE" w:rsidRPr="00EA3F94">
        <w:rPr>
          <w:rFonts w:ascii="Times-Roman" w:hAnsi="Times-Roman" w:cs="Times-Roman"/>
          <w:color w:val="000000"/>
          <w:sz w:val="28"/>
          <w:szCs w:val="28"/>
        </w:rPr>
        <w:t xml:space="preserve">, e tutte e tutti si riconoscono nella nostra comunità </w:t>
      </w:r>
      <w:r w:rsidR="008B3B27" w:rsidRPr="00EA3F94">
        <w:rPr>
          <w:rFonts w:ascii="Times-Roman" w:hAnsi="Times-Roman" w:cs="Times-Roman"/>
          <w:color w:val="000000"/>
          <w:sz w:val="28"/>
          <w:szCs w:val="28"/>
        </w:rPr>
        <w:t xml:space="preserve">di </w:t>
      </w:r>
      <w:r w:rsidR="008B3B2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Sociologia</w:t>
      </w:r>
      <w:r w:rsidR="008B3B27" w:rsidRPr="00EA3F94">
        <w:rPr>
          <w:rFonts w:ascii="Times-Roman" w:hAnsi="Times-Roman" w:cs="Times-Roman"/>
          <w:color w:val="000000"/>
          <w:sz w:val="28"/>
          <w:szCs w:val="28"/>
        </w:rPr>
        <w:t xml:space="preserve"> per la Persona (</w:t>
      </w:r>
      <w:proofErr w:type="spellStart"/>
      <w:r w:rsidR="008B3B27" w:rsidRPr="00EA3F94">
        <w:rPr>
          <w:rFonts w:ascii="Times-Roman" w:hAnsi="Times-Roman" w:cs="Times-Roman"/>
          <w:color w:val="000000"/>
          <w:sz w:val="28"/>
          <w:szCs w:val="28"/>
        </w:rPr>
        <w:t>SP</w:t>
      </w:r>
      <w:r w:rsidR="000D7BA5">
        <w:rPr>
          <w:rFonts w:ascii="Times-Roman" w:hAnsi="Times-Roman" w:cs="Times-Roman"/>
          <w:color w:val="000000"/>
          <w:sz w:val="28"/>
          <w:szCs w:val="28"/>
        </w:rPr>
        <w:t>e</w:t>
      </w:r>
      <w:proofErr w:type="spellEnd"/>
      <w:r w:rsidR="008B3B27" w:rsidRPr="00EA3F94">
        <w:rPr>
          <w:rFonts w:ascii="Times-Roman" w:hAnsi="Times-Roman" w:cs="Times-Roman"/>
          <w:color w:val="000000"/>
          <w:sz w:val="28"/>
          <w:szCs w:val="28"/>
        </w:rPr>
        <w:t>), dove i valori costituitivi della persona sono assunti a coordinate per la definizione di un paradigma scientifico capace di orientare sia la prassi della ricerca, sia il concreto «sviluppo umano» della società.</w:t>
      </w:r>
    </w:p>
    <w:p w14:paraId="621955CC" w14:textId="55FE11C5" w:rsidR="00083DBE" w:rsidRPr="00EA3F94" w:rsidRDefault="00083DBE" w:rsidP="00D46A7E">
      <w:pPr>
        <w:spacing w:after="0" w:line="276" w:lineRule="auto"/>
        <w:ind w:right="284"/>
        <w:jc w:val="both"/>
        <w:rPr>
          <w:rFonts w:ascii="Times-Roman" w:hAnsi="Times-Roman" w:cs="Times-Roman"/>
          <w:color w:val="000000"/>
          <w:sz w:val="28"/>
          <w:szCs w:val="28"/>
        </w:rPr>
      </w:pP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Sono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consapevole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che nell’intenzione dei curatori e dei componenti del gruppo promotore dell’iniziativa è viva la tensione a considerare questa iniziativa in termini </w:t>
      </w:r>
      <w:r w:rsidR="000D7BA5">
        <w:rPr>
          <w:rFonts w:ascii="Times-Roman" w:hAnsi="Times-Roman" w:cs="Times-Roman"/>
          <w:color w:val="000000"/>
          <w:sz w:val="28"/>
          <w:szCs w:val="28"/>
        </w:rPr>
        <w:t xml:space="preserve">di 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work in progress aperto ad altri contributi che potranno arricchirne la portata e le valenze allargando al contempo la rete dei collaboratori. </w:t>
      </w:r>
    </w:p>
    <w:p w14:paraId="07FD5A08" w14:textId="77777777" w:rsidR="000D7BA5" w:rsidRPr="000D7BA5" w:rsidRDefault="000D7BA5" w:rsidP="000D7BA5">
      <w:pPr>
        <w:autoSpaceDE w:val="0"/>
        <w:autoSpaceDN w:val="0"/>
        <w:adjustRightInd w:val="0"/>
        <w:spacing w:after="0" w:line="276" w:lineRule="auto"/>
        <w:jc w:val="both"/>
        <w:rPr>
          <w:rFonts w:ascii="Palatino" w:hAnsi="Palatino"/>
          <w:b/>
          <w:color w:val="333333"/>
          <w:sz w:val="28"/>
          <w:szCs w:val="26"/>
        </w:rPr>
      </w:pPr>
    </w:p>
    <w:p w14:paraId="57131AD3" w14:textId="1F43D2DE" w:rsidR="003C5E22" w:rsidRPr="00EA3F94" w:rsidRDefault="00083DBE" w:rsidP="00EA3F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Palatino" w:hAnsi="Palatino"/>
          <w:b/>
          <w:color w:val="333333"/>
          <w:sz w:val="28"/>
          <w:szCs w:val="26"/>
        </w:rPr>
      </w:pPr>
      <w:r w:rsidRPr="00EA3F94">
        <w:rPr>
          <w:rFonts w:ascii="Palatino" w:hAnsi="Palatino"/>
          <w:b/>
          <w:color w:val="333333"/>
          <w:sz w:val="28"/>
          <w:szCs w:val="26"/>
        </w:rPr>
        <w:t>I</w:t>
      </w:r>
      <w:r w:rsidR="003801B4" w:rsidRPr="00EA3F94">
        <w:rPr>
          <w:rFonts w:ascii="Palatino" w:hAnsi="Palatino"/>
          <w:b/>
          <w:color w:val="333333"/>
          <w:sz w:val="28"/>
          <w:szCs w:val="26"/>
        </w:rPr>
        <w:t>l</w:t>
      </w:r>
      <w:r w:rsidRPr="00EA3F94">
        <w:rPr>
          <w:rFonts w:ascii="Palatino" w:hAnsi="Palatino"/>
          <w:b/>
          <w:color w:val="333333"/>
          <w:sz w:val="28"/>
          <w:szCs w:val="26"/>
        </w:rPr>
        <w:t xml:space="preserve"> </w:t>
      </w:r>
      <w:r w:rsidR="003C5E22" w:rsidRPr="00EA3F94">
        <w:rPr>
          <w:rFonts w:ascii="Palatino" w:hAnsi="Palatino"/>
          <w:b/>
          <w:color w:val="333333"/>
          <w:sz w:val="28"/>
          <w:szCs w:val="26"/>
        </w:rPr>
        <w:t>C</w:t>
      </w:r>
      <w:r w:rsidRPr="00EA3F94">
        <w:rPr>
          <w:rFonts w:ascii="Palatino" w:hAnsi="Palatino"/>
          <w:b/>
          <w:color w:val="333333"/>
          <w:sz w:val="28"/>
          <w:szCs w:val="26"/>
        </w:rPr>
        <w:t>entro studi di sociologia per la persona</w:t>
      </w:r>
    </w:p>
    <w:p w14:paraId="6FB0369F" w14:textId="77777777" w:rsidR="003C5E22" w:rsidRPr="00EA3F94" w:rsidRDefault="003C5E22" w:rsidP="00EA3F94">
      <w:pPr>
        <w:spacing w:after="0" w:line="276" w:lineRule="auto"/>
        <w:ind w:right="284"/>
        <w:jc w:val="both"/>
        <w:rPr>
          <w:rFonts w:ascii="Palatino" w:hAnsi="Palatino"/>
          <w:color w:val="333333"/>
          <w:sz w:val="28"/>
          <w:szCs w:val="26"/>
        </w:rPr>
      </w:pPr>
    </w:p>
    <w:p w14:paraId="0111D589" w14:textId="785C8758" w:rsidR="00202D2F" w:rsidRPr="00EA3F94" w:rsidRDefault="000D7BA5" w:rsidP="00EA3F94">
      <w:pPr>
        <w:spacing w:after="0" w:line="276" w:lineRule="auto"/>
        <w:ind w:right="284"/>
        <w:jc w:val="both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Vincenzo </w:t>
      </w:r>
      <w:r w:rsidR="003C5E22" w:rsidRPr="00EA3F94">
        <w:rPr>
          <w:rFonts w:ascii="Times-Roman" w:hAnsi="Times-Roman" w:cs="Times-Roman"/>
          <w:color w:val="000000"/>
          <w:sz w:val="28"/>
          <w:szCs w:val="28"/>
        </w:rPr>
        <w:t>Cesareo nella sua relazione intro</w:t>
      </w:r>
      <w:r w:rsidR="00D46A7E">
        <w:rPr>
          <w:rFonts w:ascii="Times-Roman" w:hAnsi="Times-Roman" w:cs="Times-Roman"/>
          <w:color w:val="000000"/>
          <w:sz w:val="28"/>
          <w:szCs w:val="28"/>
        </w:rPr>
        <w:t>duttiva dell’assemblea del 2016</w:t>
      </w:r>
      <w:r w:rsidR="003C5E22" w:rsidRPr="00EA3F94">
        <w:rPr>
          <w:rFonts w:ascii="Times-Roman" w:hAnsi="Times-Roman" w:cs="Times-Roman"/>
          <w:color w:val="000000"/>
          <w:sz w:val="28"/>
          <w:szCs w:val="28"/>
        </w:rPr>
        <w:t xml:space="preserve"> ipotizzò</w:t>
      </w:r>
      <w:r w:rsidR="0089118A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3C5E22" w:rsidRPr="00EA3F94">
        <w:rPr>
          <w:rFonts w:ascii="Times-Roman" w:hAnsi="Times-Roman" w:cs="Times-Roman"/>
          <w:color w:val="000000"/>
          <w:sz w:val="28"/>
          <w:szCs w:val="28"/>
        </w:rPr>
        <w:t xml:space="preserve">di costruire un centro studi e/o un’accademia a servizio di </w:t>
      </w:r>
      <w:proofErr w:type="spellStart"/>
      <w:r w:rsidR="003C5E22" w:rsidRPr="00EA3F94">
        <w:rPr>
          <w:rFonts w:ascii="Times-Roman" w:hAnsi="Times-Roman" w:cs="Times-Roman"/>
          <w:color w:val="000000"/>
          <w:sz w:val="28"/>
          <w:szCs w:val="28"/>
        </w:rPr>
        <w:t>SPe</w:t>
      </w:r>
      <w:proofErr w:type="spellEnd"/>
      <w:r w:rsidR="003C5E22" w:rsidRPr="00EA3F94">
        <w:rPr>
          <w:rFonts w:ascii="Times-Roman" w:hAnsi="Times-Roman" w:cs="Times-Roman"/>
          <w:color w:val="000000"/>
          <w:sz w:val="28"/>
          <w:szCs w:val="28"/>
        </w:rPr>
        <w:t xml:space="preserve"> proprio per </w:t>
      </w:r>
      <w:r w:rsidR="003C5E22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supportarne</w:t>
      </w:r>
      <w:r w:rsidR="003C5E22" w:rsidRPr="00EA3F94">
        <w:rPr>
          <w:rFonts w:ascii="Times-Roman" w:hAnsi="Times-Roman" w:cs="Times-Roman"/>
          <w:color w:val="000000"/>
          <w:sz w:val="28"/>
          <w:szCs w:val="28"/>
        </w:rPr>
        <w:t xml:space="preserve"> l’impegno scientifico-culturale, riattualizzando un’idea già emersa in passato.</w:t>
      </w:r>
    </w:p>
    <w:p w14:paraId="03BE4102" w14:textId="5C4D83AA" w:rsidR="00EB0155" w:rsidRDefault="003C5E22" w:rsidP="00EA3F94">
      <w:pPr>
        <w:spacing w:after="0" w:line="276" w:lineRule="auto"/>
        <w:ind w:right="284"/>
        <w:jc w:val="both"/>
        <w:rPr>
          <w:rFonts w:ascii="Times-Roman" w:hAnsi="Times-Roman" w:cs="Times-Roman"/>
          <w:color w:val="000000"/>
          <w:sz w:val="28"/>
          <w:szCs w:val="28"/>
        </w:rPr>
      </w:pPr>
      <w:r w:rsidRPr="00EA3F94">
        <w:rPr>
          <w:rFonts w:ascii="Times-Roman" w:hAnsi="Times-Roman" w:cs="Times-Roman"/>
          <w:color w:val="000000"/>
          <w:sz w:val="28"/>
          <w:szCs w:val="28"/>
        </w:rPr>
        <w:t>Nel primo Comitato di coordinamento del mandato</w:t>
      </w:r>
      <w:r w:rsidR="00D46A7E">
        <w:rPr>
          <w:rFonts w:ascii="Times-Roman" w:hAnsi="Times-Roman" w:cs="Times-Roman"/>
          <w:color w:val="000000"/>
          <w:sz w:val="28"/>
          <w:szCs w:val="28"/>
        </w:rPr>
        <w:t xml:space="preserve"> (2016)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, che si tiene a </w:t>
      </w:r>
      <w:proofErr w:type="spellStart"/>
      <w:r w:rsidRPr="00EA3F94">
        <w:rPr>
          <w:rFonts w:ascii="Times-Roman" w:hAnsi="Times-Roman" w:cs="Times-Roman"/>
          <w:color w:val="000000"/>
          <w:sz w:val="28"/>
          <w:szCs w:val="28"/>
        </w:rPr>
        <w:t>Pontignano</w:t>
      </w:r>
      <w:proofErr w:type="spellEnd"/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viene</w:t>
      </w:r>
      <w:r w:rsidR="00CB7305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CB7305" w:rsidRPr="004158D4">
        <w:rPr>
          <w:rFonts w:ascii="Times-Roman" w:hAnsi="Times-Roman" w:cs="Times-Roman"/>
          <w:color w:val="000000"/>
          <w:sz w:val="28"/>
          <w:szCs w:val="28"/>
        </w:rPr>
        <w:t>costituito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un gruppo istruttorio composto da</w:t>
      </w:r>
      <w:r w:rsidR="0089118A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Rita </w:t>
      </w:r>
      <w:proofErr w:type="spellStart"/>
      <w:r w:rsidRPr="00EA3F94">
        <w:rPr>
          <w:rFonts w:ascii="Times-Roman" w:hAnsi="Times-Roman" w:cs="Times-Roman"/>
          <w:color w:val="000000"/>
          <w:sz w:val="28"/>
          <w:szCs w:val="28"/>
        </w:rPr>
        <w:t>Bichi</w:t>
      </w:r>
      <w:proofErr w:type="spellEnd"/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, Guido </w:t>
      </w:r>
      <w:proofErr w:type="spellStart"/>
      <w:r w:rsidRPr="00EA3F94">
        <w:rPr>
          <w:rFonts w:ascii="Times-Roman" w:hAnsi="Times-Roman" w:cs="Times-Roman"/>
          <w:color w:val="000000"/>
          <w:sz w:val="28"/>
          <w:szCs w:val="28"/>
        </w:rPr>
        <w:t>Gili</w:t>
      </w:r>
      <w:proofErr w:type="spellEnd"/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e Carlo Pennisi </w:t>
      </w:r>
      <w:r w:rsidR="00EB0155">
        <w:rPr>
          <w:rFonts w:ascii="Times-Roman" w:hAnsi="Times-Roman" w:cs="Times-Roman"/>
          <w:color w:val="000000"/>
          <w:sz w:val="28"/>
          <w:szCs w:val="28"/>
        </w:rPr>
        <w:t>finalizzato ad avanzare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una proposta relativa alla creazione di un Centro </w:t>
      </w:r>
      <w:r w:rsidRPr="00EA3F94">
        <w:rPr>
          <w:rFonts w:ascii="Times-Roman" w:hAnsi="Times-Roman" w:cs="Times-Roman"/>
          <w:color w:val="000000"/>
          <w:sz w:val="28"/>
          <w:szCs w:val="28"/>
        </w:rPr>
        <w:lastRenderedPageBreak/>
        <w:t xml:space="preserve">Studi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legato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a </w:t>
      </w:r>
      <w:proofErr w:type="spellStart"/>
      <w:r w:rsidRPr="00EA3F94">
        <w:rPr>
          <w:rFonts w:ascii="Times-Roman" w:hAnsi="Times-Roman" w:cs="Times-Roman"/>
          <w:color w:val="000000"/>
          <w:sz w:val="28"/>
          <w:szCs w:val="28"/>
        </w:rPr>
        <w:t>SPe</w:t>
      </w:r>
      <w:proofErr w:type="spellEnd"/>
      <w:r w:rsidR="00A13A1D" w:rsidRPr="00EA3F94">
        <w:rPr>
          <w:rFonts w:ascii="Times-Roman" w:hAnsi="Times-Roman" w:cs="Times-Roman"/>
          <w:color w:val="FF0000"/>
          <w:sz w:val="28"/>
          <w:szCs w:val="28"/>
        </w:rPr>
        <w:t>,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chiedendo</w:t>
      </w:r>
      <w:bookmarkStart w:id="1" w:name="_Hlk87266711"/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contemporaneamente </w:t>
      </w:r>
      <w:bookmarkEnd w:id="1"/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ai componenti del Coordinamento di far circolare alcune prime suggestioni sul Centro Studi. </w:t>
      </w:r>
    </w:p>
    <w:p w14:paraId="061495F4" w14:textId="34D08B72" w:rsidR="003C5E22" w:rsidRPr="00EA3F94" w:rsidRDefault="003C5E22" w:rsidP="00EA3F94">
      <w:pPr>
        <w:spacing w:after="0" w:line="276" w:lineRule="auto"/>
        <w:ind w:right="284"/>
        <w:jc w:val="both"/>
        <w:rPr>
          <w:rFonts w:ascii="Times-Roman" w:hAnsi="Times-Roman" w:cs="Times-Roman"/>
          <w:color w:val="000000"/>
          <w:sz w:val="28"/>
          <w:szCs w:val="28"/>
        </w:rPr>
      </w:pP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Il Gruppo istruttorio redige poi un questionario teso a rintracciare le iniziative in essere nelle varie </w:t>
      </w:r>
      <w:r w:rsidRPr="00EB0155">
        <w:rPr>
          <w:rFonts w:ascii="Times-Roman" w:hAnsi="Times-Roman" w:cs="Times-Roman"/>
          <w:color w:val="000000"/>
          <w:sz w:val="28"/>
          <w:szCs w:val="28"/>
        </w:rPr>
        <w:t>sed</w:t>
      </w:r>
      <w:r w:rsidR="00EB0155" w:rsidRPr="00EB0155">
        <w:rPr>
          <w:rFonts w:ascii="Times-Roman" w:hAnsi="Times-Roman" w:cs="Times-Roman"/>
          <w:color w:val="000000"/>
          <w:sz w:val="28"/>
          <w:szCs w:val="28"/>
        </w:rPr>
        <w:t>i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che in numero molto esiguo rispondono in maniera fattiva e concreta</w:t>
      </w:r>
      <w:r w:rsidR="00EB0155">
        <w:rPr>
          <w:rFonts w:ascii="Times-Roman" w:hAnsi="Times-Roman" w:cs="Times-Roman"/>
          <w:color w:val="000000"/>
          <w:sz w:val="28"/>
          <w:szCs w:val="28"/>
        </w:rPr>
        <w:t>,</w:t>
      </w:r>
      <w:r w:rsidRPr="00EA3F94">
        <w:rPr>
          <w:rFonts w:ascii="Times-Roman" w:hAnsi="Times-Roman" w:cs="Times-Roman"/>
          <w:color w:val="000000"/>
          <w:sz w:val="28"/>
          <w:szCs w:val="28"/>
        </w:rPr>
        <w:t xml:space="preserve"> nonostante le sollecitazioni. Tutti questi passaggi sono stati notificati in ben 3 newsletter (luglio e dicembre 2016 e luglio 2017). </w:t>
      </w:r>
    </w:p>
    <w:p w14:paraId="216C06AD" w14:textId="3ED7B4D0" w:rsidR="00666B6A" w:rsidRPr="00EA3F94" w:rsidRDefault="00202D2F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Nel biennio successivo viene dato mandato a</w:t>
      </w:r>
      <w:r w:rsidR="00B334A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Stefano </w:t>
      </w:r>
      <w:proofErr w:type="spellStart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Tomelleri</w:t>
      </w:r>
      <w:proofErr w:type="spellEnd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approfondire la tematica tanto che si giunge ad una prima </w:t>
      </w:r>
      <w:r w:rsidR="00666B6A" w:rsidRPr="00EA3F94">
        <w:rPr>
          <w:rFonts w:ascii="Times New Roman" w:hAnsi="Times New Roman" w:cs="Times New Roman"/>
          <w:sz w:val="28"/>
          <w:szCs w:val="26"/>
        </w:rPr>
        <w:t>traccia di quelle che potrebbero essere caratteristiche e funzion</w:t>
      </w:r>
      <w:r w:rsidR="00EB0155">
        <w:rPr>
          <w:rFonts w:ascii="Times New Roman" w:hAnsi="Times New Roman" w:cs="Times New Roman"/>
          <w:sz w:val="28"/>
          <w:szCs w:val="26"/>
        </w:rPr>
        <w:t>i</w:t>
      </w:r>
      <w:r w:rsidR="00666B6A" w:rsidRPr="00EA3F94">
        <w:rPr>
          <w:rFonts w:ascii="Times New Roman" w:hAnsi="Times New Roman" w:cs="Times New Roman"/>
          <w:sz w:val="28"/>
          <w:szCs w:val="26"/>
        </w:rPr>
        <w:t xml:space="preserve"> del Centro Studi </w:t>
      </w:r>
      <w:proofErr w:type="spellStart"/>
      <w:r w:rsidR="00666B6A" w:rsidRPr="00EA3F94">
        <w:rPr>
          <w:rFonts w:ascii="Times New Roman" w:hAnsi="Times New Roman" w:cs="Times New Roman"/>
          <w:sz w:val="28"/>
          <w:szCs w:val="26"/>
        </w:rPr>
        <w:t>SPe</w:t>
      </w:r>
      <w:proofErr w:type="spellEnd"/>
      <w:r w:rsidR="00666B6A" w:rsidRPr="00EA3F94">
        <w:rPr>
          <w:rFonts w:ascii="Times New Roman" w:hAnsi="Times New Roman" w:cs="Times New Roman"/>
          <w:sz w:val="28"/>
          <w:szCs w:val="26"/>
        </w:rPr>
        <w:t>. La ripartenza della riflessione circa l’istituzione del Centro Studi viene segnala</w:t>
      </w:r>
      <w:r w:rsidR="00CB7305" w:rsidRPr="00B334AE">
        <w:rPr>
          <w:rFonts w:ascii="Times New Roman" w:hAnsi="Times New Roman" w:cs="Times New Roman"/>
          <w:sz w:val="28"/>
          <w:szCs w:val="26"/>
        </w:rPr>
        <w:t>ta</w:t>
      </w:r>
      <w:r w:rsidR="00666B6A" w:rsidRPr="00EA3F94">
        <w:rPr>
          <w:rFonts w:ascii="Times New Roman" w:hAnsi="Times New Roman" w:cs="Times New Roman"/>
          <w:sz w:val="28"/>
          <w:szCs w:val="26"/>
        </w:rPr>
        <w:t xml:space="preserve"> nella newsletter </w:t>
      </w:r>
      <w:proofErr w:type="spellStart"/>
      <w:r w:rsidR="00666B6A" w:rsidRPr="00EA3F94">
        <w:rPr>
          <w:rFonts w:ascii="Times New Roman" w:hAnsi="Times New Roman" w:cs="Times New Roman"/>
          <w:sz w:val="28"/>
          <w:szCs w:val="26"/>
        </w:rPr>
        <w:t>SPe</w:t>
      </w:r>
      <w:proofErr w:type="spellEnd"/>
      <w:r w:rsidR="00666B6A" w:rsidRPr="00EA3F94">
        <w:rPr>
          <w:rFonts w:ascii="Times New Roman" w:hAnsi="Times New Roman" w:cs="Times New Roman"/>
          <w:sz w:val="28"/>
          <w:szCs w:val="26"/>
        </w:rPr>
        <w:t xml:space="preserve"> 72 del luglio 2018.</w:t>
      </w:r>
      <w:r w:rsidRPr="00EA3F94">
        <w:rPr>
          <w:rFonts w:ascii="Times New Roman" w:hAnsi="Times New Roman" w:cs="Times New Roman"/>
          <w:sz w:val="28"/>
          <w:szCs w:val="26"/>
        </w:rPr>
        <w:t xml:space="preserve"> L’anno successivo si lavora ad una bozza di Statuto </w:t>
      </w:r>
      <w:r w:rsidR="00204B8B" w:rsidRPr="00EA3F94">
        <w:rPr>
          <w:rFonts w:ascii="Times New Roman" w:hAnsi="Times New Roman" w:cs="Times New Roman"/>
          <w:sz w:val="28"/>
          <w:szCs w:val="26"/>
        </w:rPr>
        <w:t xml:space="preserve">del Centro Studi </w:t>
      </w:r>
      <w:proofErr w:type="spellStart"/>
      <w:r w:rsidR="00666B6A" w:rsidRPr="00EA3F94">
        <w:rPr>
          <w:rFonts w:ascii="Times New Roman" w:hAnsi="Times New Roman" w:cs="Times New Roman"/>
          <w:sz w:val="28"/>
          <w:szCs w:val="26"/>
        </w:rPr>
        <w:t>SPe</w:t>
      </w:r>
      <w:proofErr w:type="spellEnd"/>
      <w:r w:rsidR="00666B6A" w:rsidRPr="00EA3F94">
        <w:rPr>
          <w:rFonts w:ascii="Times New Roman" w:hAnsi="Times New Roman" w:cs="Times New Roman"/>
          <w:sz w:val="28"/>
          <w:szCs w:val="26"/>
        </w:rPr>
        <w:t xml:space="preserve">, che </w:t>
      </w:r>
      <w:r w:rsidR="00666B6A" w:rsidRPr="00EA3F94">
        <w:rPr>
          <w:rFonts w:ascii="Times New Roman" w:hAnsi="Times New Roman" w:cs="Times New Roman"/>
          <w:sz w:val="28"/>
          <w:szCs w:val="28"/>
        </w:rPr>
        <w:t>viene successivamente inoltrata</w:t>
      </w:r>
      <w:r w:rsidR="00204B8B" w:rsidRPr="00EA3F94">
        <w:rPr>
          <w:rFonts w:ascii="Times New Roman" w:hAnsi="Times New Roman" w:cs="Times New Roman"/>
          <w:sz w:val="28"/>
          <w:szCs w:val="28"/>
        </w:rPr>
        <w:t xml:space="preserve"> a tutti i componenti del Co</w:t>
      </w:r>
      <w:r w:rsidR="00204B8B" w:rsidRPr="00B334AE">
        <w:rPr>
          <w:rFonts w:ascii="Times New Roman" w:hAnsi="Times New Roman" w:cs="Times New Roman"/>
          <w:sz w:val="28"/>
          <w:szCs w:val="28"/>
        </w:rPr>
        <w:t>o</w:t>
      </w:r>
      <w:r w:rsidR="00E1351C" w:rsidRPr="00B334AE">
        <w:rPr>
          <w:rFonts w:ascii="Times New Roman" w:hAnsi="Times New Roman" w:cs="Times New Roman"/>
          <w:sz w:val="28"/>
          <w:szCs w:val="28"/>
        </w:rPr>
        <w:t>r</w:t>
      </w:r>
      <w:r w:rsidR="00204B8B" w:rsidRPr="00B334AE">
        <w:rPr>
          <w:rFonts w:ascii="Times New Roman" w:hAnsi="Times New Roman" w:cs="Times New Roman"/>
          <w:sz w:val="28"/>
          <w:szCs w:val="28"/>
        </w:rPr>
        <w:t>d</w:t>
      </w:r>
      <w:r w:rsidR="00204B8B" w:rsidRPr="00EA3F94">
        <w:rPr>
          <w:rFonts w:ascii="Times New Roman" w:hAnsi="Times New Roman" w:cs="Times New Roman"/>
          <w:sz w:val="28"/>
          <w:szCs w:val="28"/>
        </w:rPr>
        <w:t xml:space="preserve">inamento e del Direttivo in vista di suggerimenti e spunti di approfondimento. </w:t>
      </w:r>
    </w:p>
    <w:p w14:paraId="381AEA8D" w14:textId="34FA4AE2" w:rsidR="001E36B0" w:rsidRPr="00EA3F94" w:rsidRDefault="00204B8B" w:rsidP="00EA3F94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 corso del 2020 matura l’idea di </w:t>
      </w:r>
      <w:r w:rsidR="00D46A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sottoporre la bozza di Statuto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ad ulteriori approfondimenti mentre il Comitato di coordinamento ed il Direttivo nella riunione congiunta on line del 28 maggio individuano i nominativi che andranno a costituire il nucleo dei soci </w:t>
      </w:r>
      <w:r w:rsidRPr="00EA3F94">
        <w:rPr>
          <w:rFonts w:ascii="Times New Roman" w:hAnsi="Times New Roman" w:cs="Times New Roman"/>
          <w:sz w:val="28"/>
          <w:szCs w:val="28"/>
        </w:rPr>
        <w:t>fondatori</w:t>
      </w:r>
      <w:r w:rsidR="00EB0155">
        <w:rPr>
          <w:rFonts w:ascii="Times New Roman" w:hAnsi="Times New Roman" w:cs="Times New Roman"/>
          <w:sz w:val="28"/>
          <w:szCs w:val="28"/>
        </w:rPr>
        <w:t>,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recependo anche una breve nota scritta d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it-IT"/>
        </w:rPr>
        <w:t>i Vincenzo</w:t>
      </w:r>
      <w:r w:rsidR="0089118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Cesareo</w:t>
      </w:r>
      <w:r w:rsidR="00E1351C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tesa a chiarire i rapporti tra </w:t>
      </w:r>
      <w:proofErr w:type="spellStart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Spe</w:t>
      </w:r>
      <w:proofErr w:type="spellEnd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ed in suoi organi ed il Centro studi. </w:t>
      </w:r>
      <w:r w:rsidR="001E36B0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questi avanzamenti viene data diffusione nella Newsletter n. 77 del dicembre 2020. </w:t>
      </w:r>
    </w:p>
    <w:p w14:paraId="77E56301" w14:textId="19C06014" w:rsidR="00F039EA" w:rsidRPr="00EA3F94" w:rsidRDefault="00DB672B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>Il 2 marzo 2021, presso lo studio professionale CB Partners, in Via D’Azeglio n. 19, Bologna, si sono riuniti</w:t>
      </w:r>
      <w:r w:rsidR="00845435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gli amici e le amiche: Paolo Zurla (Presidente), Rita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</w:rPr>
        <w:t>Bichi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(Vice Presidente), Stefano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</w:rPr>
        <w:t>Tomelleri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(Segretario),</w:t>
      </w:r>
      <w:r w:rsidR="00845435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>Fabio Berti, Roberta B</w:t>
      </w:r>
      <w:r w:rsidR="003801B4" w:rsidRPr="00EA3F94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rtoletti, Fabrizio </w:t>
      </w:r>
      <w:proofErr w:type="spellStart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Fornari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</w:rPr>
        <w:t>Gennario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Iorio, per costituire l’Associazione Centro Studi di</w:t>
      </w:r>
      <w:r w:rsidR="00E13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Sociologia per la Persona per la quale è </w:t>
      </w:r>
      <w:r w:rsidR="00F039EA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stata avviata </w:t>
      </w:r>
      <w:r w:rsidR="00845435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in data 3 novembre 2021 </w:t>
      </w:r>
      <w:r w:rsidR="00F039EA" w:rsidRPr="00EA3F94">
        <w:rPr>
          <w:rFonts w:ascii="Times New Roman" w:hAnsi="Times New Roman" w:cs="Times New Roman"/>
          <w:sz w:val="28"/>
          <w:szCs w:val="28"/>
        </w:rPr>
        <w:t xml:space="preserve">presso la Regione Emilia-Romagna, con procedura telematica, </w:t>
      </w:r>
      <w:r w:rsidR="00845435" w:rsidRPr="00EA3F94">
        <w:rPr>
          <w:rFonts w:ascii="Times New Roman" w:hAnsi="Times New Roman" w:cs="Times New Roman"/>
          <w:sz w:val="28"/>
          <w:szCs w:val="28"/>
        </w:rPr>
        <w:t xml:space="preserve">l’ </w:t>
      </w:r>
      <w:r w:rsidR="00F039EA" w:rsidRPr="00EA3F94">
        <w:rPr>
          <w:rFonts w:ascii="Times New Roman" w:hAnsi="Times New Roman" w:cs="Times New Roman"/>
          <w:sz w:val="28"/>
          <w:szCs w:val="28"/>
        </w:rPr>
        <w:t>istanza di iscrizione dell’associazione al registro regionale delle associazioni di promozione sociale</w:t>
      </w:r>
      <w:r w:rsidR="00D14128" w:rsidRPr="00EA3F94">
        <w:rPr>
          <w:rFonts w:ascii="Times New Roman" w:hAnsi="Times New Roman" w:cs="Times New Roman"/>
          <w:sz w:val="28"/>
          <w:szCs w:val="28"/>
        </w:rPr>
        <w:t>.</w:t>
      </w:r>
      <w:r w:rsidR="00F039EA" w:rsidRPr="00EA3F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F1086" w14:textId="77777777" w:rsidR="00FD2BA8" w:rsidRPr="00EA3F94" w:rsidRDefault="006B0315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>Il centro Studi si propone di</w:t>
      </w:r>
      <w:r w:rsidR="00FD2BA8" w:rsidRPr="00EA3F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08A261D" w14:textId="7E54A86E" w:rsidR="006B0315" w:rsidRPr="00EA3F94" w:rsidRDefault="0089118A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315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Riunire soggetti coinvolti nella pratica e negli studi di sociologia per la persona, affinché possano </w:t>
      </w:r>
      <w:r w:rsidR="006B0315" w:rsidRPr="00EA3F94">
        <w:rPr>
          <w:rFonts w:ascii="Times New Roman" w:hAnsi="Times New Roman" w:cs="Times New Roman"/>
          <w:sz w:val="28"/>
          <w:szCs w:val="28"/>
        </w:rPr>
        <w:t>confrontare</w:t>
      </w:r>
      <w:r w:rsidR="006B0315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le proprie esperienze e far crescere la sfera di influenza della sociologia per la persona;</w:t>
      </w:r>
    </w:p>
    <w:p w14:paraId="51E4F709" w14:textId="77777777" w:rsidR="006B0315" w:rsidRPr="00EA3F94" w:rsidRDefault="006B0315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>· Organizzare corsi di formazione, stage e altre occasioni formative per migliorare gli studi e le ricerche di sociologia per la persona;</w:t>
      </w:r>
    </w:p>
    <w:p w14:paraId="526281BA" w14:textId="77777777" w:rsidR="006B0315" w:rsidRPr="00EA3F94" w:rsidRDefault="006B0315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>· Organizzare forme di studio e di dibattito per verificare la validità dei metodi di ricerca correntemente usati in particolari ambiti applicativi e per suggerirne miglioramenti;</w:t>
      </w:r>
    </w:p>
    <w:p w14:paraId="3CED76C2" w14:textId="2E5372A9" w:rsidR="006B0315" w:rsidRPr="00EA3F94" w:rsidRDefault="006B0315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>· Studiare i modi per favorire l’utilizzo della ricerca sociologica nei processi decisionali e nel dibattito pubblico, con particolare riguardo agli aspetti della comunicazione e del rapporto con i media;</w:t>
      </w:r>
    </w:p>
    <w:p w14:paraId="3867BD8E" w14:textId="77777777" w:rsidR="003801B4" w:rsidRPr="00EA3F94" w:rsidRDefault="006B0315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lastRenderedPageBreak/>
        <w:t>· Collaborare con le Pubbliche Amministrazioni per il perseguimento degli scopi sociali.</w:t>
      </w:r>
    </w:p>
    <w:p w14:paraId="6980956C" w14:textId="1A5AC2B5" w:rsidR="006B0315" w:rsidRPr="00EA3F94" w:rsidRDefault="006B0315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Proprio in questi giorni è stato inviato il modulo </w:t>
      </w:r>
      <w:r w:rsidR="00B334AE">
        <w:rPr>
          <w:rFonts w:ascii="Times New Roman" w:hAnsi="Times New Roman" w:cs="Times New Roman"/>
          <w:color w:val="000000"/>
          <w:sz w:val="28"/>
          <w:szCs w:val="28"/>
        </w:rPr>
        <w:t>di richiesta di adesione (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verificato e redatto </w:t>
      </w:r>
      <w:r w:rsidR="00B334AE">
        <w:rPr>
          <w:rFonts w:ascii="Times New Roman" w:hAnsi="Times New Roman" w:cs="Times New Roman"/>
          <w:color w:val="000000"/>
          <w:sz w:val="28"/>
          <w:szCs w:val="28"/>
        </w:rPr>
        <w:t xml:space="preserve">nel rispetto 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>delle norme per la privacy</w:t>
      </w:r>
      <w:r w:rsidR="00B334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ai soci indicati dalle aree territoriali:</w:t>
      </w:r>
      <w:r w:rsidR="00DB672B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Giovanni Bertin (Nord Est), Sandro Stanzani</w:t>
      </w:r>
      <w:r w:rsidR="00D4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72B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(Nord Est), Andrea </w:t>
      </w:r>
      <w:proofErr w:type="spellStart"/>
      <w:r w:rsidR="00DB672B" w:rsidRPr="00EA3F94">
        <w:rPr>
          <w:rFonts w:ascii="Times New Roman" w:hAnsi="Times New Roman" w:cs="Times New Roman"/>
          <w:color w:val="000000"/>
          <w:sz w:val="28"/>
          <w:szCs w:val="28"/>
        </w:rPr>
        <w:t>Pirni</w:t>
      </w:r>
      <w:proofErr w:type="spellEnd"/>
      <w:r w:rsidR="00DB672B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(Nord Ovest), Roberta Ricucci (Nord Ovest), Marco Castrignanò (Centro Nord), Giovanni</w:t>
      </w: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72B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Boccia Artieri (Centro Nord), Folco </w:t>
      </w:r>
      <w:proofErr w:type="spellStart"/>
      <w:r w:rsidR="00DB672B" w:rsidRPr="00EA3F94">
        <w:rPr>
          <w:rFonts w:ascii="Times New Roman" w:hAnsi="Times New Roman" w:cs="Times New Roman"/>
          <w:color w:val="000000"/>
          <w:sz w:val="28"/>
          <w:szCs w:val="28"/>
        </w:rPr>
        <w:t>Cimagalli</w:t>
      </w:r>
      <w:proofErr w:type="spellEnd"/>
      <w:r w:rsidR="00DB672B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(Centro Sud), Tito Marci (Centro Sud), Liana </w:t>
      </w:r>
      <w:proofErr w:type="spellStart"/>
      <w:r w:rsidR="00DB672B" w:rsidRPr="00EA3F94">
        <w:rPr>
          <w:rFonts w:ascii="Times New Roman" w:hAnsi="Times New Roman" w:cs="Times New Roman"/>
          <w:color w:val="000000"/>
          <w:sz w:val="28"/>
          <w:szCs w:val="28"/>
        </w:rPr>
        <w:t>Daher</w:t>
      </w:r>
      <w:proofErr w:type="spellEnd"/>
      <w:r w:rsidR="00DB672B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(Sud e</w:t>
      </w:r>
      <w:r w:rsidR="00FD2BA8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72B"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Isole), Guido Giarelli (Sud e Isole). </w:t>
      </w:r>
    </w:p>
    <w:p w14:paraId="0F83C128" w14:textId="047A160F" w:rsidR="006B0315" w:rsidRPr="00EA3F94" w:rsidRDefault="003801B4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Sono fiducioso che nei mesi prossimi il Centro potrà dare anche all’esterno dei segni tangibili della sua attività in funzione di un rafforzamento scientifico-culturale e formativo della più vasta associazione in funzione della quale si muoverà ed opererà. </w:t>
      </w:r>
    </w:p>
    <w:p w14:paraId="36D48F15" w14:textId="77777777" w:rsidR="00EB0155" w:rsidRDefault="00EB0155" w:rsidP="00EB0155">
      <w:pPr>
        <w:pStyle w:val="NormaleWeb"/>
        <w:spacing w:before="0" w:beforeAutospacing="0" w:after="0" w:afterAutospacing="0" w:line="276" w:lineRule="auto"/>
        <w:ind w:left="720"/>
        <w:jc w:val="both"/>
        <w:rPr>
          <w:b/>
          <w:color w:val="000000"/>
          <w:sz w:val="28"/>
          <w:szCs w:val="28"/>
        </w:rPr>
      </w:pPr>
    </w:p>
    <w:p w14:paraId="0A3F5EE3" w14:textId="5AACEB87" w:rsidR="006B0315" w:rsidRPr="00EA3F94" w:rsidRDefault="006B0315" w:rsidP="00EA3F94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A3F94">
        <w:rPr>
          <w:b/>
          <w:color w:val="000000"/>
          <w:sz w:val="28"/>
          <w:szCs w:val="28"/>
        </w:rPr>
        <w:t xml:space="preserve">Gruppi di studio e di ricerca </w:t>
      </w:r>
    </w:p>
    <w:p w14:paraId="79A789A0" w14:textId="77777777" w:rsidR="00EB0155" w:rsidRDefault="00EB0155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688A77" w14:textId="1381E7D5" w:rsidR="002B1091" w:rsidRPr="00EA3F94" w:rsidRDefault="002B1091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Anche in questo mandato la vita di </w:t>
      </w:r>
      <w:proofErr w:type="spellStart"/>
      <w:r w:rsidRPr="00EA3F94">
        <w:rPr>
          <w:rFonts w:ascii="Times New Roman" w:hAnsi="Times New Roman" w:cs="Times New Roman"/>
          <w:color w:val="000000"/>
          <w:sz w:val="28"/>
          <w:szCs w:val="28"/>
        </w:rPr>
        <w:t>SPe</w:t>
      </w:r>
      <w:proofErr w:type="spellEnd"/>
      <w:r w:rsidRPr="00EA3F94">
        <w:rPr>
          <w:rFonts w:ascii="Times New Roman" w:hAnsi="Times New Roman" w:cs="Times New Roman"/>
          <w:color w:val="000000"/>
          <w:sz w:val="28"/>
          <w:szCs w:val="28"/>
        </w:rPr>
        <w:t xml:space="preserve"> è stata caratterizzata ed arricchita dalle attività di ricerca scientifica di numerosi gruppi tematico-disciplinari di cui le nostre newsletter puntualmente danno informazioni.</w:t>
      </w:r>
    </w:p>
    <w:p w14:paraId="44FDC1B1" w14:textId="1CC02A09" w:rsidR="002B1091" w:rsidRPr="00EB0155" w:rsidRDefault="002B1091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155">
        <w:rPr>
          <w:rFonts w:ascii="Times New Roman" w:hAnsi="Times New Roman" w:cs="Times New Roman"/>
          <w:color w:val="000000"/>
          <w:sz w:val="28"/>
          <w:szCs w:val="28"/>
        </w:rPr>
        <w:t>I gruppi</w:t>
      </w:r>
      <w:r w:rsidR="00233201" w:rsidRPr="00EB01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0155">
        <w:rPr>
          <w:rFonts w:ascii="Times New Roman" w:hAnsi="Times New Roman" w:cs="Times New Roman"/>
          <w:color w:val="000000"/>
          <w:sz w:val="28"/>
          <w:szCs w:val="28"/>
        </w:rPr>
        <w:t xml:space="preserve">sperando di non </w:t>
      </w:r>
      <w:r w:rsidR="00E1351C" w:rsidRPr="00B334AE">
        <w:rPr>
          <w:rFonts w:ascii="Times New Roman" w:hAnsi="Times New Roman" w:cs="Times New Roman"/>
          <w:color w:val="000000"/>
          <w:sz w:val="28"/>
          <w:szCs w:val="28"/>
        </w:rPr>
        <w:t>compiere</w:t>
      </w:r>
      <w:r w:rsidR="00E13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155">
        <w:rPr>
          <w:rFonts w:ascii="Times New Roman" w:hAnsi="Times New Roman" w:cs="Times New Roman"/>
          <w:color w:val="000000"/>
          <w:sz w:val="28"/>
          <w:szCs w:val="28"/>
        </w:rPr>
        <w:t>qualche dimenticanza</w:t>
      </w:r>
      <w:r w:rsidR="00233201" w:rsidRPr="00EB01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351C" w:rsidRPr="00B334AE">
        <w:rPr>
          <w:rFonts w:ascii="Times New Roman" w:hAnsi="Times New Roman" w:cs="Times New Roman"/>
          <w:color w:val="000000"/>
          <w:sz w:val="28"/>
          <w:szCs w:val="28"/>
        </w:rPr>
        <w:t>che</w:t>
      </w:r>
      <w:r w:rsidRPr="00EB0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201" w:rsidRPr="00EB0155">
        <w:rPr>
          <w:rFonts w:ascii="Times New Roman" w:hAnsi="Times New Roman" w:cs="Times New Roman"/>
          <w:color w:val="000000"/>
          <w:sz w:val="28"/>
          <w:szCs w:val="28"/>
        </w:rPr>
        <w:t xml:space="preserve">si trovano in stadi diversi del loro assestamento e consolidamento </w:t>
      </w:r>
      <w:r w:rsidRPr="00EB0155">
        <w:rPr>
          <w:rFonts w:ascii="Times New Roman" w:hAnsi="Times New Roman" w:cs="Times New Roman"/>
          <w:color w:val="000000"/>
          <w:sz w:val="28"/>
          <w:szCs w:val="28"/>
        </w:rPr>
        <w:t>sono in tutto otto</w:t>
      </w:r>
      <w:r w:rsidR="00233201" w:rsidRPr="00EB015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91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573414" w14:textId="516464FC" w:rsidR="00233201" w:rsidRPr="00EA3F94" w:rsidRDefault="003801B4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t>SPe</w:t>
      </w:r>
      <w:proofErr w:type="spellEnd"/>
      <w:r w:rsidRPr="00EA3F94">
        <w:rPr>
          <w:sz w:val="28"/>
          <w:szCs w:val="28"/>
        </w:rPr>
        <w:t xml:space="preserve"> – Welfare Referenti: Vincenzo Cesareo (vincenzo.cesareo@unicatt.it) Riccardo </w:t>
      </w:r>
      <w:proofErr w:type="spellStart"/>
      <w:r w:rsidRPr="00EA3F94">
        <w:rPr>
          <w:sz w:val="28"/>
          <w:szCs w:val="28"/>
        </w:rPr>
        <w:t>Prandini</w:t>
      </w:r>
      <w:proofErr w:type="spellEnd"/>
      <w:r w:rsidRPr="00EA3F94">
        <w:rPr>
          <w:sz w:val="28"/>
          <w:szCs w:val="28"/>
        </w:rPr>
        <w:t xml:space="preserve"> (riccardo.prandini@unibo.it), Stefano </w:t>
      </w:r>
      <w:proofErr w:type="spellStart"/>
      <w:r w:rsidRPr="00EA3F94">
        <w:rPr>
          <w:sz w:val="28"/>
          <w:szCs w:val="28"/>
        </w:rPr>
        <w:t>Tomelleri</w:t>
      </w:r>
      <w:proofErr w:type="spellEnd"/>
      <w:r w:rsidRPr="00EA3F94">
        <w:rPr>
          <w:sz w:val="28"/>
          <w:szCs w:val="28"/>
        </w:rPr>
        <w:t xml:space="preserve"> (stefano.tomelleri@unibg.it) Sito Web: https://www.welfareresponsabile.it Contatto: </w:t>
      </w:r>
      <w:hyperlink r:id="rId8" w:history="1">
        <w:r w:rsidR="00233201" w:rsidRPr="00EA3F94">
          <w:rPr>
            <w:rStyle w:val="Collegamentoipertestuale"/>
            <w:sz w:val="28"/>
            <w:szCs w:val="28"/>
          </w:rPr>
          <w:t>info@welfareresponsabile.it</w:t>
        </w:r>
      </w:hyperlink>
      <w:r w:rsidR="00233201" w:rsidRPr="00EA3F94">
        <w:rPr>
          <w:sz w:val="28"/>
          <w:szCs w:val="28"/>
        </w:rPr>
        <w:t xml:space="preserve"> ;</w:t>
      </w:r>
    </w:p>
    <w:p w14:paraId="44F2C5CA" w14:textId="1382EF24" w:rsidR="00233201" w:rsidRPr="00EA3F94" w:rsidRDefault="00233201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t>SPe</w:t>
      </w:r>
      <w:proofErr w:type="spellEnd"/>
      <w:r w:rsidRPr="00EA3F94">
        <w:rPr>
          <w:sz w:val="28"/>
          <w:szCs w:val="28"/>
        </w:rPr>
        <w:t xml:space="preserve"> – </w:t>
      </w:r>
      <w:proofErr w:type="spellStart"/>
      <w:r w:rsidRPr="00EA3F94">
        <w:rPr>
          <w:sz w:val="28"/>
          <w:szCs w:val="28"/>
        </w:rPr>
        <w:t>Tur</w:t>
      </w:r>
      <w:proofErr w:type="spellEnd"/>
      <w:r w:rsidRPr="00EA3F94">
        <w:rPr>
          <w:sz w:val="28"/>
          <w:szCs w:val="28"/>
        </w:rPr>
        <w:t xml:space="preserve"> (Turismo, ambiente e tempo libero) Referenti: Paolo Corvo (p.corvo@unisg.it), Emilio Cocco (ecocco@unite.it), Moreno Zago (</w:t>
      </w:r>
      <w:hyperlink r:id="rId9" w:history="1">
        <w:r w:rsidRPr="00EA3F94">
          <w:rPr>
            <w:rStyle w:val="Collegamentoipertestuale"/>
            <w:sz w:val="28"/>
            <w:szCs w:val="28"/>
          </w:rPr>
          <w:t>moreno.zago@dispes.units.it</w:t>
        </w:r>
      </w:hyperlink>
      <w:r w:rsidRPr="00EA3F94">
        <w:rPr>
          <w:sz w:val="28"/>
          <w:szCs w:val="28"/>
        </w:rPr>
        <w:t>);</w:t>
      </w:r>
    </w:p>
    <w:p w14:paraId="3B4CFC03" w14:textId="211CF885" w:rsidR="00233201" w:rsidRPr="00EA3F94" w:rsidRDefault="00233201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t>SPe</w:t>
      </w:r>
      <w:proofErr w:type="spellEnd"/>
      <w:r w:rsidRPr="00EA3F94">
        <w:rPr>
          <w:sz w:val="28"/>
          <w:szCs w:val="28"/>
        </w:rPr>
        <w:t xml:space="preserve"> – </w:t>
      </w:r>
      <w:proofErr w:type="spellStart"/>
      <w:r w:rsidRPr="00EA3F94">
        <w:rPr>
          <w:sz w:val="28"/>
          <w:szCs w:val="28"/>
        </w:rPr>
        <w:t>Rel</w:t>
      </w:r>
      <w:proofErr w:type="spellEnd"/>
      <w:r w:rsidRPr="00EA3F94">
        <w:rPr>
          <w:sz w:val="28"/>
          <w:szCs w:val="28"/>
        </w:rPr>
        <w:t xml:space="preserve"> (Religione) Referenti: Salvatore Abbruzzese (salvatore.abbruzzese@unitn.it), Luigi Berzano (luigi.berzano@tin.it), Giuseppe Giordan (</w:t>
      </w:r>
      <w:hyperlink r:id="rId10" w:history="1">
        <w:r w:rsidRPr="00EA3F94">
          <w:rPr>
            <w:rStyle w:val="Collegamentoipertestuale"/>
            <w:sz w:val="28"/>
            <w:szCs w:val="28"/>
          </w:rPr>
          <w:t>giuseppe.giordan@unipd.it</w:t>
        </w:r>
      </w:hyperlink>
      <w:r w:rsidRPr="00EA3F94">
        <w:rPr>
          <w:sz w:val="28"/>
          <w:szCs w:val="28"/>
        </w:rPr>
        <w:t>);</w:t>
      </w:r>
    </w:p>
    <w:p w14:paraId="59B57735" w14:textId="4611A005" w:rsidR="00233201" w:rsidRPr="00EA3F94" w:rsidRDefault="00233201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t>SPe</w:t>
      </w:r>
      <w:proofErr w:type="spellEnd"/>
      <w:r w:rsidRPr="00EA3F94">
        <w:rPr>
          <w:sz w:val="28"/>
          <w:szCs w:val="28"/>
        </w:rPr>
        <w:t xml:space="preserve"> Salute e benessere Referenti: Antonio Maturo (coordinatore, antonio.maturo2@unibo.it), Linda Lombi (vice, linda.lombi@unicatt.it), Flavia Atzori (segretaria); </w:t>
      </w:r>
    </w:p>
    <w:p w14:paraId="5A9255E6" w14:textId="77777777" w:rsidR="00233201" w:rsidRPr="00EA3F94" w:rsidRDefault="00233201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t>SPe</w:t>
      </w:r>
      <w:proofErr w:type="spellEnd"/>
      <w:r w:rsidRPr="00EA3F94">
        <w:rPr>
          <w:sz w:val="28"/>
          <w:szCs w:val="28"/>
        </w:rPr>
        <w:t xml:space="preserve">-Teor (teoria) Referenti: Andrea </w:t>
      </w:r>
      <w:proofErr w:type="spellStart"/>
      <w:r w:rsidRPr="00EA3F94">
        <w:rPr>
          <w:sz w:val="28"/>
          <w:szCs w:val="28"/>
        </w:rPr>
        <w:t>Millefiorini</w:t>
      </w:r>
      <w:proofErr w:type="spellEnd"/>
      <w:r w:rsidRPr="00EA3F94">
        <w:rPr>
          <w:sz w:val="28"/>
          <w:szCs w:val="28"/>
        </w:rPr>
        <w:t xml:space="preserve"> (andrea.millefiorini@unicampania.it), Andrea Bixio (studiobixio@scientiajuris.it), Fabio Introini (</w:t>
      </w:r>
      <w:hyperlink r:id="rId11" w:history="1">
        <w:r w:rsidRPr="00EA3F94">
          <w:rPr>
            <w:rStyle w:val="Collegamentoipertestuale"/>
            <w:sz w:val="28"/>
            <w:szCs w:val="28"/>
          </w:rPr>
          <w:t>fabio.introini@unicatt.it</w:t>
        </w:r>
      </w:hyperlink>
      <w:r w:rsidRPr="00EA3F94">
        <w:rPr>
          <w:sz w:val="28"/>
          <w:szCs w:val="28"/>
        </w:rPr>
        <w:t xml:space="preserve">) </w:t>
      </w:r>
    </w:p>
    <w:p w14:paraId="16A6C870" w14:textId="77777777" w:rsidR="00233201" w:rsidRPr="00EA3F94" w:rsidRDefault="00233201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t>SPe-Com</w:t>
      </w:r>
      <w:proofErr w:type="spellEnd"/>
      <w:r w:rsidRPr="00EA3F94">
        <w:rPr>
          <w:sz w:val="28"/>
          <w:szCs w:val="28"/>
        </w:rPr>
        <w:t xml:space="preserve"> (Comunicazione) Referente: Giovanni Boccia Artieri (</w:t>
      </w:r>
      <w:hyperlink r:id="rId12" w:history="1">
        <w:r w:rsidRPr="00EA3F94">
          <w:rPr>
            <w:rStyle w:val="Collegamentoipertestuale"/>
            <w:sz w:val="28"/>
            <w:szCs w:val="28"/>
          </w:rPr>
          <w:t>giovanni.bocciaartieri@uniurb.it</w:t>
        </w:r>
      </w:hyperlink>
      <w:r w:rsidRPr="00EA3F94">
        <w:rPr>
          <w:sz w:val="28"/>
          <w:szCs w:val="28"/>
        </w:rPr>
        <w:t xml:space="preserve">) </w:t>
      </w:r>
    </w:p>
    <w:p w14:paraId="14B8E707" w14:textId="17DB400D" w:rsidR="00233201" w:rsidRPr="00EA3F94" w:rsidRDefault="00233201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t>Spe</w:t>
      </w:r>
      <w:proofErr w:type="spellEnd"/>
      <w:r w:rsidRPr="00EA3F94">
        <w:rPr>
          <w:sz w:val="28"/>
          <w:szCs w:val="28"/>
        </w:rPr>
        <w:t>-Internazionalizzazione Referente: Roberto Cipriani (</w:t>
      </w:r>
      <w:hyperlink r:id="rId13" w:history="1">
        <w:r w:rsidRPr="00EA3F94">
          <w:rPr>
            <w:rStyle w:val="Collegamentoipertestuale"/>
            <w:sz w:val="28"/>
            <w:szCs w:val="28"/>
          </w:rPr>
          <w:t>roberto.cipriani@tlc.uniroma3.it</w:t>
        </w:r>
      </w:hyperlink>
      <w:r w:rsidRPr="00EA3F94">
        <w:rPr>
          <w:sz w:val="28"/>
          <w:szCs w:val="28"/>
        </w:rPr>
        <w:t xml:space="preserve">) </w:t>
      </w:r>
    </w:p>
    <w:p w14:paraId="5134F27C" w14:textId="2912BE65" w:rsidR="00233201" w:rsidRDefault="00233201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lastRenderedPageBreak/>
        <w:t>SPe</w:t>
      </w:r>
      <w:proofErr w:type="spellEnd"/>
      <w:r w:rsidRPr="00EA3F94">
        <w:rPr>
          <w:sz w:val="28"/>
          <w:szCs w:val="28"/>
        </w:rPr>
        <w:t xml:space="preserve">-Studi di Genere Referente: Ignazia </w:t>
      </w:r>
      <w:proofErr w:type="spellStart"/>
      <w:r w:rsidRPr="00EA3F94">
        <w:rPr>
          <w:sz w:val="28"/>
          <w:szCs w:val="28"/>
        </w:rPr>
        <w:t>Bartholini</w:t>
      </w:r>
      <w:proofErr w:type="spellEnd"/>
      <w:r w:rsidRPr="00EA3F94">
        <w:rPr>
          <w:sz w:val="28"/>
          <w:szCs w:val="28"/>
        </w:rPr>
        <w:t xml:space="preserve"> (ignazia.bartholini@unipa.it), Carmelina Chiara Canta (canta@uniroma3.it), Maria Lucia Piga (</w:t>
      </w:r>
      <w:hyperlink r:id="rId14" w:history="1">
        <w:r w:rsidRPr="00EA3F94">
          <w:rPr>
            <w:rStyle w:val="Collegamentoipertestuale"/>
            <w:sz w:val="28"/>
            <w:szCs w:val="28"/>
          </w:rPr>
          <w:t>mlpiga@uniss.it</w:t>
        </w:r>
      </w:hyperlink>
      <w:r w:rsidRPr="00EA3F94">
        <w:rPr>
          <w:sz w:val="28"/>
          <w:szCs w:val="28"/>
        </w:rPr>
        <w:t>).</w:t>
      </w:r>
    </w:p>
    <w:p w14:paraId="31B5D37C" w14:textId="1575201D" w:rsidR="003402B9" w:rsidRDefault="003402B9" w:rsidP="003402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SPE-Sviluppo Sostenibile e transizione sociale (in via di costituzione) Referente Mariella </w:t>
      </w:r>
      <w:proofErr w:type="spellStart"/>
      <w:r w:rsidRPr="00D46A7E">
        <w:rPr>
          <w:color w:val="000000"/>
          <w:sz w:val="28"/>
          <w:szCs w:val="28"/>
        </w:rPr>
        <w:t>Nocenzi</w:t>
      </w:r>
      <w:proofErr w:type="spellEnd"/>
      <w:r w:rsidRPr="00D46A7E">
        <w:rPr>
          <w:color w:val="000000"/>
          <w:sz w:val="28"/>
          <w:szCs w:val="28"/>
        </w:rPr>
        <w:t xml:space="preserve"> </w:t>
      </w:r>
      <w:r w:rsidR="00596166" w:rsidRPr="00D46A7E">
        <w:rPr>
          <w:color w:val="000000"/>
          <w:sz w:val="28"/>
          <w:szCs w:val="28"/>
        </w:rPr>
        <w:t>(</w:t>
      </w:r>
      <w:hyperlink r:id="rId15" w:history="1">
        <w:r w:rsidR="00596166" w:rsidRPr="00D46A7E">
          <w:rPr>
            <w:rStyle w:val="Collegamentoipertestuale"/>
            <w:rFonts w:eastAsiaTheme="minorHAnsi"/>
            <w:sz w:val="28"/>
            <w:szCs w:val="28"/>
            <w:shd w:val="clear" w:color="auto" w:fill="FFFFFF"/>
            <w:lang w:eastAsia="en-US"/>
          </w:rPr>
          <w:t>mariella.nocenzi@uniroma1.i</w:t>
        </w:r>
        <w:r w:rsidR="00596166" w:rsidRPr="00D46A7E">
          <w:rPr>
            <w:rStyle w:val="Collegamentoipertestuale"/>
            <w:sz w:val="28"/>
            <w:szCs w:val="28"/>
          </w:rPr>
          <w:t>t</w:t>
        </w:r>
      </w:hyperlink>
      <w:r w:rsidR="00596166" w:rsidRPr="00D46A7E">
        <w:rPr>
          <w:color w:val="000000"/>
          <w:sz w:val="28"/>
          <w:szCs w:val="28"/>
        </w:rPr>
        <w:t xml:space="preserve">) </w:t>
      </w:r>
      <w:r w:rsidRPr="00D46A7E">
        <w:rPr>
          <w:color w:val="000000"/>
          <w:sz w:val="28"/>
          <w:szCs w:val="28"/>
        </w:rPr>
        <w:t>e Alessandra Sannella</w:t>
      </w:r>
      <w:r w:rsidR="00596166" w:rsidRPr="00D46A7E">
        <w:rPr>
          <w:color w:val="000000"/>
          <w:sz w:val="28"/>
          <w:szCs w:val="28"/>
        </w:rPr>
        <w:t xml:space="preserve"> </w:t>
      </w:r>
      <w:r w:rsidR="00596166" w:rsidRPr="00D46A7E">
        <w:rPr>
          <w:rFonts w:eastAsiaTheme="minorHAnsi"/>
          <w:sz w:val="28"/>
          <w:szCs w:val="28"/>
          <w:lang w:eastAsia="en-US"/>
        </w:rPr>
        <w:t>(</w:t>
      </w:r>
      <w:r w:rsidR="00596166" w:rsidRPr="00D46A7E">
        <w:rPr>
          <w:rFonts w:eastAsiaTheme="minorHAnsi"/>
          <w:color w:val="4472C4" w:themeColor="accent1"/>
          <w:sz w:val="28"/>
          <w:szCs w:val="28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alessandra.sannella@unicas.it</w:t>
      </w:r>
      <w:r w:rsidR="00596166" w:rsidRPr="00D46A7E">
        <w:rPr>
          <w:rFonts w:eastAsiaTheme="minorHAnsi"/>
          <w:sz w:val="28"/>
          <w:szCs w:val="28"/>
          <w:lang w:eastAsia="en-US"/>
        </w:rPr>
        <w:t>)</w:t>
      </w:r>
    </w:p>
    <w:p w14:paraId="4F1EEC6D" w14:textId="77777777" w:rsidR="003402B9" w:rsidRPr="00EA3F94" w:rsidRDefault="003402B9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55DE568" w14:textId="77777777" w:rsidR="00EB0155" w:rsidRDefault="00EB0155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EB7430E" w14:textId="75C65636" w:rsidR="00927690" w:rsidRPr="00EA3F94" w:rsidRDefault="00233201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F94">
        <w:rPr>
          <w:sz w:val="28"/>
          <w:szCs w:val="28"/>
        </w:rPr>
        <w:t xml:space="preserve">Proprio tenendo </w:t>
      </w:r>
      <w:r w:rsidR="00E1351C" w:rsidRPr="00596166">
        <w:rPr>
          <w:sz w:val="28"/>
          <w:szCs w:val="28"/>
        </w:rPr>
        <w:t>conto</w:t>
      </w:r>
      <w:r w:rsidR="00E1351C">
        <w:rPr>
          <w:sz w:val="28"/>
          <w:szCs w:val="28"/>
        </w:rPr>
        <w:t xml:space="preserve"> </w:t>
      </w:r>
      <w:r w:rsidRPr="00EA3F94">
        <w:rPr>
          <w:sz w:val="28"/>
          <w:szCs w:val="28"/>
        </w:rPr>
        <w:t xml:space="preserve">delle attuali fasi vissute dai gruppi </w:t>
      </w:r>
      <w:r w:rsidR="00927690" w:rsidRPr="00EA3F94">
        <w:rPr>
          <w:sz w:val="28"/>
          <w:szCs w:val="28"/>
        </w:rPr>
        <w:t xml:space="preserve">non posso non accennare </w:t>
      </w:r>
      <w:r w:rsidR="00FD2BA8" w:rsidRPr="00EB0155">
        <w:rPr>
          <w:sz w:val="28"/>
          <w:szCs w:val="28"/>
        </w:rPr>
        <w:t>anche</w:t>
      </w:r>
      <w:r w:rsidR="00FD2BA8" w:rsidRPr="00EA3F94">
        <w:rPr>
          <w:sz w:val="28"/>
          <w:szCs w:val="28"/>
        </w:rPr>
        <w:t xml:space="preserve"> </w:t>
      </w:r>
      <w:r w:rsidR="00927690" w:rsidRPr="00EA3F94">
        <w:rPr>
          <w:sz w:val="28"/>
          <w:szCs w:val="28"/>
        </w:rPr>
        <w:t>al fatto che alcuni proprio negli ultimi mesi a cavallo tra il 2020 ed il 2021 di piena emergenza pandemica hanno compiuto significativi consolidamenti</w:t>
      </w:r>
      <w:r w:rsidR="00E1351C">
        <w:rPr>
          <w:sz w:val="28"/>
          <w:szCs w:val="28"/>
        </w:rPr>
        <w:t>,</w:t>
      </w:r>
      <w:r w:rsidR="00927690" w:rsidRPr="00EA3F94">
        <w:rPr>
          <w:sz w:val="28"/>
          <w:szCs w:val="28"/>
        </w:rPr>
        <w:t xml:space="preserve"> vuoi nella vastità delle reti universita</w:t>
      </w:r>
      <w:r w:rsidR="00927690" w:rsidRPr="00EB0155">
        <w:rPr>
          <w:sz w:val="28"/>
          <w:szCs w:val="28"/>
        </w:rPr>
        <w:t>ri</w:t>
      </w:r>
      <w:r w:rsidR="00FD2BA8" w:rsidRPr="00EB0155">
        <w:rPr>
          <w:sz w:val="28"/>
          <w:szCs w:val="28"/>
        </w:rPr>
        <w:t>e</w:t>
      </w:r>
      <w:r w:rsidR="00927690" w:rsidRPr="00EA3F94">
        <w:rPr>
          <w:sz w:val="28"/>
          <w:szCs w:val="28"/>
        </w:rPr>
        <w:t xml:space="preserve"> coinvolte</w:t>
      </w:r>
      <w:r w:rsidR="00FD2BA8" w:rsidRPr="00E1351C">
        <w:rPr>
          <w:sz w:val="28"/>
          <w:szCs w:val="28"/>
        </w:rPr>
        <w:t>,</w:t>
      </w:r>
      <w:r w:rsidR="00927690" w:rsidRPr="00EA3F94">
        <w:rPr>
          <w:sz w:val="28"/>
          <w:szCs w:val="28"/>
        </w:rPr>
        <w:t xml:space="preserve"> vuoi nella loro capacità di rendersi visibili a livello nazional</w:t>
      </w:r>
      <w:r w:rsidR="000B49D8" w:rsidRPr="00EA3F94">
        <w:rPr>
          <w:sz w:val="28"/>
          <w:szCs w:val="28"/>
        </w:rPr>
        <w:t>e</w:t>
      </w:r>
      <w:r w:rsidR="00927690" w:rsidRPr="00EA3F94">
        <w:rPr>
          <w:sz w:val="28"/>
          <w:szCs w:val="28"/>
        </w:rPr>
        <w:t xml:space="preserve">. </w:t>
      </w:r>
    </w:p>
    <w:p w14:paraId="2EA4F78B" w14:textId="77777777" w:rsidR="000B49D8" w:rsidRPr="00EA3F94" w:rsidRDefault="00927690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F94">
        <w:rPr>
          <w:sz w:val="28"/>
          <w:szCs w:val="28"/>
        </w:rPr>
        <w:t xml:space="preserve">In questa direzione si sono spinti di certo </w:t>
      </w:r>
    </w:p>
    <w:p w14:paraId="3AA7DBFC" w14:textId="27068834" w:rsidR="000B49D8" w:rsidRPr="00EA3F94" w:rsidRDefault="000B49D8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t>SPe</w:t>
      </w:r>
      <w:proofErr w:type="spellEnd"/>
      <w:r w:rsidRPr="00EA3F94">
        <w:rPr>
          <w:sz w:val="28"/>
          <w:szCs w:val="28"/>
        </w:rPr>
        <w:t>- Welfare con la rete del welfare responsabile che ha organizzato dive</w:t>
      </w:r>
      <w:r w:rsidRPr="00EB0155">
        <w:rPr>
          <w:sz w:val="28"/>
          <w:szCs w:val="28"/>
        </w:rPr>
        <w:t>rs</w:t>
      </w:r>
      <w:r w:rsidR="00FD2BA8" w:rsidRPr="00EB0155">
        <w:rPr>
          <w:sz w:val="28"/>
          <w:szCs w:val="28"/>
        </w:rPr>
        <w:t>e</w:t>
      </w:r>
      <w:r w:rsidRPr="00EA3F94">
        <w:rPr>
          <w:sz w:val="28"/>
          <w:szCs w:val="28"/>
        </w:rPr>
        <w:t xml:space="preserve"> attività di ricerca e seminariali sulle tematiche del welfare alla luce della pandemia; </w:t>
      </w:r>
    </w:p>
    <w:p w14:paraId="44166AB5" w14:textId="05913AF2" w:rsidR="000B49D8" w:rsidRPr="00EA3F94" w:rsidRDefault="000B49D8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t>SPe-Tur</w:t>
      </w:r>
      <w:proofErr w:type="spellEnd"/>
      <w:r w:rsidRPr="00EA3F94">
        <w:rPr>
          <w:sz w:val="28"/>
          <w:szCs w:val="28"/>
        </w:rPr>
        <w:t xml:space="preserve"> (Turismo, ambiente e tempo libero) che sta elaborando una sorta di Ma</w:t>
      </w:r>
      <w:r w:rsidR="00D46A7E">
        <w:rPr>
          <w:sz w:val="28"/>
          <w:szCs w:val="28"/>
        </w:rPr>
        <w:t>nifesto in cui siano condensati</w:t>
      </w:r>
      <w:r w:rsidRPr="00EA3F94">
        <w:rPr>
          <w:sz w:val="28"/>
          <w:szCs w:val="28"/>
        </w:rPr>
        <w:t xml:space="preserve"> i valori, le tematiche e gli obiettivi del gruppo di lavoro e che dovrebbe vedere la luce nel corrente </w:t>
      </w:r>
      <w:proofErr w:type="spellStart"/>
      <w:r w:rsidRPr="00EA3F94">
        <w:rPr>
          <w:sz w:val="28"/>
          <w:szCs w:val="28"/>
        </w:rPr>
        <w:t>a.a</w:t>
      </w:r>
      <w:proofErr w:type="spellEnd"/>
      <w:r w:rsidRPr="00EA3F94">
        <w:rPr>
          <w:sz w:val="28"/>
          <w:szCs w:val="28"/>
        </w:rPr>
        <w:t xml:space="preserve">; </w:t>
      </w:r>
    </w:p>
    <w:p w14:paraId="7968DFBC" w14:textId="263EF596" w:rsidR="000B49D8" w:rsidRPr="00EA3F94" w:rsidRDefault="000B49D8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t>SPe-Rel</w:t>
      </w:r>
      <w:proofErr w:type="spellEnd"/>
      <w:r w:rsidRPr="00EA3F94">
        <w:rPr>
          <w:sz w:val="28"/>
          <w:szCs w:val="28"/>
        </w:rPr>
        <w:t xml:space="preserve"> (Religione) che ha un rapporto di collaborazione e sostegno con la sezione di Sociologia della religione dell’AIS</w:t>
      </w:r>
      <w:r w:rsidR="00417347" w:rsidRPr="00EA3F94">
        <w:rPr>
          <w:sz w:val="28"/>
          <w:szCs w:val="28"/>
        </w:rPr>
        <w:t xml:space="preserve"> e si propone di organizzare l’incontro annuale, possibilmente in presenza; </w:t>
      </w:r>
    </w:p>
    <w:p w14:paraId="34A1ADC6" w14:textId="39945E65" w:rsidR="00417347" w:rsidRPr="00EA3F94" w:rsidRDefault="00417347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A3F94">
        <w:rPr>
          <w:sz w:val="28"/>
          <w:szCs w:val="28"/>
        </w:rPr>
        <w:t>SPe</w:t>
      </w:r>
      <w:proofErr w:type="spellEnd"/>
      <w:r w:rsidRPr="00EA3F94">
        <w:rPr>
          <w:sz w:val="28"/>
          <w:szCs w:val="28"/>
        </w:rPr>
        <w:t xml:space="preserve">-Studi di genere che dopo la realizzazione di un seminario invernale sui rapporti tra i generi in periodo pandemico sta progettando altre attività. </w:t>
      </w:r>
    </w:p>
    <w:p w14:paraId="2E9A33A5" w14:textId="229726C2" w:rsidR="00F04490" w:rsidRPr="00EA3F94" w:rsidRDefault="00D46A7E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Anche questi pochi elementi </w:t>
      </w:r>
      <w:r w:rsidR="00417347" w:rsidRPr="00EA3F94">
        <w:rPr>
          <w:sz w:val="28"/>
          <w:szCs w:val="28"/>
        </w:rPr>
        <w:t>fanno capire la ricchezza di temi e</w:t>
      </w:r>
      <w:r w:rsidR="000B6135">
        <w:rPr>
          <w:sz w:val="28"/>
          <w:szCs w:val="28"/>
        </w:rPr>
        <w:t xml:space="preserve"> di</w:t>
      </w:r>
      <w:r w:rsidR="00417347" w:rsidRPr="00EA3F94">
        <w:rPr>
          <w:sz w:val="28"/>
          <w:szCs w:val="28"/>
        </w:rPr>
        <w:t xml:space="preserve"> potenzialità che le sociologhe ed i sociologi che si riconoscono in </w:t>
      </w:r>
      <w:proofErr w:type="spellStart"/>
      <w:r w:rsidR="00417347" w:rsidRPr="00EA3F94">
        <w:rPr>
          <w:sz w:val="28"/>
          <w:szCs w:val="28"/>
        </w:rPr>
        <w:t>SPe</w:t>
      </w:r>
      <w:proofErr w:type="spellEnd"/>
      <w:r w:rsidR="00417347" w:rsidRPr="00EA3F94">
        <w:rPr>
          <w:sz w:val="28"/>
          <w:szCs w:val="28"/>
        </w:rPr>
        <w:t xml:space="preserve"> sanno </w:t>
      </w:r>
      <w:r w:rsidR="00F04490" w:rsidRPr="00EA3F94">
        <w:rPr>
          <w:sz w:val="28"/>
          <w:szCs w:val="28"/>
        </w:rPr>
        <w:t>esprimere.</w:t>
      </w:r>
    </w:p>
    <w:p w14:paraId="05767230" w14:textId="77777777" w:rsidR="00F04490" w:rsidRPr="00EA3F94" w:rsidRDefault="00F04490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30017E6" w14:textId="20DA3661" w:rsidR="000B6135" w:rsidRDefault="000B6135" w:rsidP="00D46A7E">
      <w:pPr>
        <w:pStyle w:val="Normale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47385A96" w14:textId="0FFC0F12" w:rsidR="00417347" w:rsidRPr="00EA3F94" w:rsidRDefault="00D46A7E" w:rsidP="00EA3F94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Strumenti di comunicazione</w:t>
      </w:r>
      <w:r w:rsidR="00F04490" w:rsidRPr="00EA3F94">
        <w:rPr>
          <w:b/>
          <w:sz w:val="28"/>
          <w:szCs w:val="28"/>
        </w:rPr>
        <w:t xml:space="preserve">: la Newsletter ed il sito di Sociologia per la persona </w:t>
      </w:r>
    </w:p>
    <w:p w14:paraId="49874D80" w14:textId="544F4729" w:rsidR="00F04490" w:rsidRPr="00EA3F94" w:rsidRDefault="00F04490" w:rsidP="00EA3F94">
      <w:pPr>
        <w:pStyle w:val="Normale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02428BC5" w14:textId="4885C404" w:rsidR="000F3A9F" w:rsidRDefault="00F04490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F94">
        <w:rPr>
          <w:sz w:val="28"/>
          <w:szCs w:val="28"/>
        </w:rPr>
        <w:t xml:space="preserve">Come a tutti noto Sociologia per la persona dispone di due importanti strumenti di comunicazione, </w:t>
      </w:r>
      <w:r w:rsidR="00FD2BA8" w:rsidRPr="000B6135">
        <w:rPr>
          <w:color w:val="000000" w:themeColor="text1"/>
          <w:sz w:val="28"/>
          <w:szCs w:val="28"/>
        </w:rPr>
        <w:t xml:space="preserve">costituiti dalla Newsletter e dal sito. Si tratta </w:t>
      </w:r>
      <w:r w:rsidR="00FD2BA8" w:rsidRPr="000B6135">
        <w:rPr>
          <w:sz w:val="28"/>
          <w:szCs w:val="28"/>
        </w:rPr>
        <w:t>d</w:t>
      </w:r>
      <w:r w:rsidR="000B6135" w:rsidRPr="000B6135">
        <w:rPr>
          <w:sz w:val="28"/>
          <w:szCs w:val="28"/>
        </w:rPr>
        <w:t>i</w:t>
      </w:r>
      <w:r w:rsidR="00FD2BA8" w:rsidRPr="00EA3F94">
        <w:rPr>
          <w:color w:val="FF0000"/>
          <w:sz w:val="28"/>
          <w:szCs w:val="28"/>
        </w:rPr>
        <w:t xml:space="preserve"> </w:t>
      </w:r>
      <w:r w:rsidRPr="00EA3F94">
        <w:rPr>
          <w:sz w:val="28"/>
          <w:szCs w:val="28"/>
        </w:rPr>
        <w:t xml:space="preserve">due strumenti entrambi utilissimi ed insostituibili, ma </w:t>
      </w:r>
      <w:r w:rsidR="00FD2BA8" w:rsidRPr="000B6135">
        <w:rPr>
          <w:sz w:val="28"/>
          <w:szCs w:val="28"/>
        </w:rPr>
        <w:t>che</w:t>
      </w:r>
      <w:r w:rsidR="00FD2BA8" w:rsidRPr="00EA3F94">
        <w:rPr>
          <w:sz w:val="28"/>
          <w:szCs w:val="28"/>
        </w:rPr>
        <w:t xml:space="preserve"> </w:t>
      </w:r>
      <w:r w:rsidRPr="00EA3F94">
        <w:rPr>
          <w:sz w:val="28"/>
          <w:szCs w:val="28"/>
        </w:rPr>
        <w:t>non poss</w:t>
      </w:r>
      <w:r w:rsidRPr="000B6135">
        <w:rPr>
          <w:sz w:val="28"/>
          <w:szCs w:val="28"/>
        </w:rPr>
        <w:t>o</w:t>
      </w:r>
      <w:r w:rsidR="00FD2BA8" w:rsidRPr="000B6135">
        <w:rPr>
          <w:sz w:val="28"/>
          <w:szCs w:val="28"/>
        </w:rPr>
        <w:t>no</w:t>
      </w:r>
      <w:r w:rsidRPr="00EA3F94">
        <w:rPr>
          <w:sz w:val="28"/>
          <w:szCs w:val="28"/>
        </w:rPr>
        <w:t xml:space="preserve"> continuare a gravare sulle spalle di poche persone, forse solo due</w:t>
      </w:r>
      <w:r w:rsidR="00FD2BA8" w:rsidRPr="00D46A7E">
        <w:rPr>
          <w:sz w:val="28"/>
          <w:szCs w:val="28"/>
        </w:rPr>
        <w:t>:</w:t>
      </w:r>
      <w:r w:rsidRPr="00EA3F94">
        <w:rPr>
          <w:sz w:val="28"/>
          <w:szCs w:val="28"/>
        </w:rPr>
        <w:t xml:space="preserve"> quelle di Marco</w:t>
      </w:r>
      <w:r w:rsidR="00D46A7E">
        <w:rPr>
          <w:sz w:val="28"/>
          <w:szCs w:val="28"/>
        </w:rPr>
        <w:t xml:space="preserve"> Caselli e quelle di Folco</w:t>
      </w:r>
      <w:r w:rsidRPr="00EA3F94">
        <w:rPr>
          <w:sz w:val="28"/>
          <w:szCs w:val="28"/>
        </w:rPr>
        <w:t xml:space="preserve"> </w:t>
      </w:r>
      <w:proofErr w:type="spellStart"/>
      <w:r w:rsidR="00987FAC" w:rsidRPr="00EA3F94">
        <w:rPr>
          <w:sz w:val="28"/>
          <w:szCs w:val="28"/>
        </w:rPr>
        <w:t>Cimagalli</w:t>
      </w:r>
      <w:proofErr w:type="spellEnd"/>
      <w:r w:rsidR="00987FAC" w:rsidRPr="00EA3F94">
        <w:rPr>
          <w:sz w:val="28"/>
          <w:szCs w:val="28"/>
        </w:rPr>
        <w:t>. Si deve trovare una forma, una soluzione, anche di tipo combinatorio</w:t>
      </w:r>
      <w:r w:rsidR="00FD2BA8" w:rsidRPr="00EA3F94">
        <w:rPr>
          <w:sz w:val="28"/>
          <w:szCs w:val="28"/>
        </w:rPr>
        <w:t xml:space="preserve"> </w:t>
      </w:r>
      <w:r w:rsidR="00FD2BA8" w:rsidRPr="000B6135">
        <w:rPr>
          <w:sz w:val="28"/>
          <w:szCs w:val="28"/>
        </w:rPr>
        <w:t>o additivo (es. social)</w:t>
      </w:r>
      <w:r w:rsidR="00987FAC" w:rsidRPr="000B6135">
        <w:rPr>
          <w:sz w:val="28"/>
          <w:szCs w:val="28"/>
        </w:rPr>
        <w:t xml:space="preserve">, per dare una maggiore robustezza alla funzione comunicativa anche per poter </w:t>
      </w:r>
      <w:r w:rsidR="00987FAC" w:rsidRPr="000B6135">
        <w:rPr>
          <w:sz w:val="28"/>
          <w:szCs w:val="28"/>
        </w:rPr>
        <w:lastRenderedPageBreak/>
        <w:t>“competere” con altre realtà associative in qual</w:t>
      </w:r>
      <w:r w:rsidR="00FD2BA8" w:rsidRPr="000B6135">
        <w:rPr>
          <w:sz w:val="28"/>
          <w:szCs w:val="28"/>
        </w:rPr>
        <w:t>ch</w:t>
      </w:r>
      <w:r w:rsidR="00987FAC" w:rsidRPr="000B6135">
        <w:rPr>
          <w:sz w:val="28"/>
          <w:szCs w:val="28"/>
        </w:rPr>
        <w:t>e misu</w:t>
      </w:r>
      <w:r w:rsidR="00987FAC" w:rsidRPr="00EA3F94">
        <w:rPr>
          <w:sz w:val="28"/>
          <w:szCs w:val="28"/>
        </w:rPr>
        <w:t xml:space="preserve">ra omologhe o comunque insistenti sul nostro stesso ambito disciplinare. </w:t>
      </w:r>
    </w:p>
    <w:p w14:paraId="72E4C16B" w14:textId="77777777" w:rsidR="000B6135" w:rsidRPr="00EA3F94" w:rsidRDefault="000B6135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2746D6F" w14:textId="3A67F7DF" w:rsidR="000F3A9F" w:rsidRPr="00EA3F94" w:rsidRDefault="000F3A9F" w:rsidP="00EA3F94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A3F94">
        <w:rPr>
          <w:b/>
          <w:sz w:val="28"/>
          <w:szCs w:val="28"/>
        </w:rPr>
        <w:t xml:space="preserve">La Collana di “Sociologia per la persona” </w:t>
      </w:r>
    </w:p>
    <w:p w14:paraId="419D0A91" w14:textId="40AB2D60" w:rsidR="000F3A9F" w:rsidRPr="00EA3F94" w:rsidRDefault="000F3A9F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0BB3FD8" w14:textId="1CD9645F" w:rsidR="003E607D" w:rsidRPr="00EA3F94" w:rsidRDefault="000F3A9F" w:rsidP="00EA3F94">
      <w:pPr>
        <w:pStyle w:val="Normale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F94">
        <w:rPr>
          <w:sz w:val="28"/>
          <w:szCs w:val="28"/>
        </w:rPr>
        <w:t xml:space="preserve">La collana “Sociologia per la Persona”, diretta da Vincenzo Cesareo e pubblicata dalla casa editrice Franco Angeli, è stata inaugurata nel 2011 con l’obiettivo di raccogliere contributi che, in linea con i valori del gruppo </w:t>
      </w:r>
      <w:proofErr w:type="spellStart"/>
      <w:r w:rsidRPr="00EA3F94">
        <w:rPr>
          <w:sz w:val="28"/>
          <w:szCs w:val="28"/>
        </w:rPr>
        <w:t>SPe</w:t>
      </w:r>
      <w:proofErr w:type="spellEnd"/>
      <w:r w:rsidRPr="00EA3F94">
        <w:rPr>
          <w:sz w:val="28"/>
          <w:szCs w:val="28"/>
        </w:rPr>
        <w:t xml:space="preserve">, affrontano in maniera scientificamente rigorosa tematiche centrali per lo sviluppo sociale e per la crescita di una convivenza civile, libera, democratica, solidale, rispettosa delle diverse culture e capace di valorizzare i differenti ambiti associativi e comunitari. All’interno di questo quadro, la collana si pone come luogo di riferimento per le aree tematiche e disciplinari che afferiscono alla riflessione sociologica e si offre come strumento di valorizzazione della loro qualità scientifica. La collana è </w:t>
      </w:r>
      <w:proofErr w:type="spellStart"/>
      <w:r w:rsidRPr="00EA3F94">
        <w:rPr>
          <w:sz w:val="28"/>
          <w:szCs w:val="28"/>
        </w:rPr>
        <w:t>referata</w:t>
      </w:r>
      <w:proofErr w:type="spellEnd"/>
      <w:r w:rsidRPr="00EA3F94">
        <w:rPr>
          <w:sz w:val="28"/>
          <w:szCs w:val="28"/>
        </w:rPr>
        <w:t xml:space="preserve"> ed ha accolto tra gli ultimi titoli il “Dizionario di sociologia per la persona” di cui si è detto prima</w:t>
      </w:r>
      <w:r w:rsidR="00374290" w:rsidRPr="00EA3F94">
        <w:rPr>
          <w:sz w:val="28"/>
          <w:szCs w:val="28"/>
        </w:rPr>
        <w:t xml:space="preserve"> e a</w:t>
      </w:r>
      <w:r w:rsidR="00D2611C" w:rsidRPr="00EA3F94">
        <w:rPr>
          <w:sz w:val="28"/>
          <w:szCs w:val="28"/>
        </w:rPr>
        <w:t xml:space="preserve">d </w:t>
      </w:r>
      <w:r w:rsidR="00374290" w:rsidRPr="00EA3F94">
        <w:rPr>
          <w:sz w:val="28"/>
          <w:szCs w:val="28"/>
        </w:rPr>
        <w:t xml:space="preserve">oggi sono </w:t>
      </w:r>
      <w:r w:rsidR="00374290" w:rsidRPr="00596166">
        <w:rPr>
          <w:sz w:val="28"/>
          <w:szCs w:val="28"/>
        </w:rPr>
        <w:t xml:space="preserve">22 </w:t>
      </w:r>
      <w:r w:rsidR="00E1351C" w:rsidRPr="00596166">
        <w:rPr>
          <w:sz w:val="28"/>
          <w:szCs w:val="28"/>
        </w:rPr>
        <w:t xml:space="preserve">le opere </w:t>
      </w:r>
      <w:r w:rsidR="00D46A7E">
        <w:rPr>
          <w:sz w:val="28"/>
          <w:szCs w:val="28"/>
        </w:rPr>
        <w:t>che vi</w:t>
      </w:r>
      <w:r w:rsidR="00374290" w:rsidRPr="00596166">
        <w:rPr>
          <w:sz w:val="28"/>
          <w:szCs w:val="28"/>
        </w:rPr>
        <w:t xml:space="preserve"> hanno trovato accoglienza.</w:t>
      </w:r>
      <w:r w:rsidR="0089118A">
        <w:rPr>
          <w:sz w:val="28"/>
          <w:szCs w:val="28"/>
        </w:rPr>
        <w:t xml:space="preserve"> </w:t>
      </w:r>
    </w:p>
    <w:p w14:paraId="53E6668D" w14:textId="77777777" w:rsidR="00210DCA" w:rsidRDefault="00210DCA" w:rsidP="00210DCA">
      <w:pPr>
        <w:pStyle w:val="NormaleWeb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14:paraId="102A10B9" w14:textId="03482282" w:rsidR="003E607D" w:rsidRPr="00EA3F94" w:rsidRDefault="003E607D" w:rsidP="000B613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EA3F94">
        <w:rPr>
          <w:b/>
          <w:sz w:val="28"/>
          <w:szCs w:val="28"/>
        </w:rPr>
        <w:t>SPe</w:t>
      </w:r>
      <w:proofErr w:type="spellEnd"/>
      <w:r w:rsidRPr="00EA3F94">
        <w:rPr>
          <w:b/>
          <w:sz w:val="28"/>
          <w:szCs w:val="28"/>
        </w:rPr>
        <w:t xml:space="preserve"> nei suoi rapporti con l’intera comunità sociologica e le istituzioni del nostro paese </w:t>
      </w:r>
    </w:p>
    <w:p w14:paraId="70F5E137" w14:textId="77777777" w:rsidR="000B6135" w:rsidRDefault="000B6135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4568D06" w14:textId="0160930C" w:rsidR="003E607D" w:rsidRPr="00EA3F94" w:rsidRDefault="003E607D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considerazione della sua consistenza numerica e della sua storia orami più che venticinquennale nella forma scaturita nell’Assemblea di Palermo nel 1995, </w:t>
      </w:r>
      <w:r w:rsidR="009C4652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continuazione del resto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con l’esperienza precedente, comunemente identificata con l’espressione “amici di Achille Ardigò”</w:t>
      </w:r>
      <w:r w:rsidR="009C4652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 noi ben nota e cara, alcune attenzioni debbono essere date ai rapporti che </w:t>
      </w:r>
      <w:proofErr w:type="spellStart"/>
      <w:r w:rsidR="009C4652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SPe</w:t>
      </w:r>
      <w:proofErr w:type="spellEnd"/>
      <w:r w:rsidR="009C4652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intrattiene con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l’intera comunità sociologica e con le istituzioni del nostro Paese.</w:t>
      </w:r>
    </w:p>
    <w:p w14:paraId="176CF50D" w14:textId="77777777" w:rsidR="003E607D" w:rsidRPr="00EA3F94" w:rsidRDefault="003E607D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681AC0D" w14:textId="77777777" w:rsidR="000B6135" w:rsidRDefault="000B6135" w:rsidP="000B6135">
      <w:pPr>
        <w:pStyle w:val="Paragrafoelenco"/>
        <w:spacing w:after="0" w:line="276" w:lineRule="auto"/>
        <w:ind w:left="64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A01AD58" w14:textId="289DEA7B" w:rsidR="003E607D" w:rsidRPr="000B6135" w:rsidRDefault="003E607D" w:rsidP="000B6135">
      <w:pPr>
        <w:pStyle w:val="Paragrafoelenco"/>
        <w:numPr>
          <w:ilvl w:val="0"/>
          <w:numId w:val="5"/>
        </w:num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B613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rapporti con l’AIS</w:t>
      </w:r>
      <w:r w:rsidR="0038126B" w:rsidRPr="000B613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e le altre espressioni associative </w:t>
      </w:r>
      <w:r w:rsidR="00374290" w:rsidRPr="000B613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quali </w:t>
      </w:r>
      <w:r w:rsidR="0038126B" w:rsidRPr="000B613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</w:t>
      </w:r>
      <w:r w:rsidR="00D434B8" w:rsidRPr="000B613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ISEC e SISCC</w:t>
      </w:r>
      <w:r w:rsidR="00374290" w:rsidRPr="000B613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nate più di recente. </w:t>
      </w:r>
    </w:p>
    <w:p w14:paraId="6E0F09BA" w14:textId="6C1259B1" w:rsidR="009C4652" w:rsidRPr="00EA3F94" w:rsidRDefault="009C4652" w:rsidP="00D46A7E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1C844CC" w14:textId="0EE4EC5E" w:rsidR="00AB2C29" w:rsidRPr="00EA3F94" w:rsidRDefault="00FA77FF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Ponendo mente al</w:t>
      </w:r>
      <w:r w:rsidR="00D434B8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le realtà associative italiane della nostra disciplina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, va</w:t>
      </w:r>
      <w:r w:rsidR="00BF744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citata</w:t>
      </w:r>
      <w:r w:rsidR="00BF7447" w:rsidRPr="0059616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434B8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in primis,</w:t>
      </w:r>
      <w:r w:rsidR="009C4652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l’AIS</w:t>
      </w:r>
      <w:r w:rsidR="00E1351C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9C4652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vuoi per il</w:t>
      </w:r>
      <w:r w:rsidR="0089118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B64B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suo consistente </w:t>
      </w:r>
      <w:r w:rsidR="009C4652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radicamento temporale</w:t>
      </w:r>
      <w:r w:rsidR="006B64B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risalente all’ormai lontano 1983, vuoi per il fatto che continua ad essere considerata da molti se non da tutti la “casa comune dei sociologi” per usare un</w:t>
      </w:r>
      <w:r w:rsidR="000B6135">
        <w:rPr>
          <w:rFonts w:ascii="Times New Roman" w:eastAsia="Times New Roman" w:hAnsi="Times New Roman" w:cs="Times New Roman"/>
          <w:sz w:val="28"/>
          <w:szCs w:val="28"/>
          <w:lang w:eastAsia="it-IT"/>
        </w:rPr>
        <w:t>’</w:t>
      </w:r>
      <w:r w:rsidR="006B64B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espressione cara a Vincenzo Cesareo, vuoi ancora per il fatto che nei momenti elettivi</w:t>
      </w:r>
      <w:r w:rsidR="0089118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B64B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il riferimento alle tre componenti storiche</w:t>
      </w:r>
      <w:r w:rsidR="00D434B8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</w:t>
      </w:r>
      <w:r w:rsidR="006B64B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o quel che ne rimane dopo le inevitabili trasformazioni</w:t>
      </w:r>
      <w:r w:rsidR="00BF744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intervenute</w:t>
      </w:r>
      <w:r w:rsidR="0089118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434B8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– l’articolazione trinitaria della sociologia rimane nei </w:t>
      </w:r>
      <w:r w:rsidR="00D434B8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fatti</w:t>
      </w:r>
      <w:r w:rsidR="006B64B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, almeno al momento, una costante. Il</w:t>
      </w:r>
      <w:r w:rsidR="00D434B8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rinnovo degli organi</w:t>
      </w:r>
      <w:r w:rsidR="006B64B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gennaio 2020 a Napoli è ancora </w:t>
      </w:r>
      <w:r w:rsidR="00AB2C29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ben presente a tutti noi e lì in tanti abbiamo sperimentato, anche con </w:t>
      </w:r>
      <w:r w:rsidR="00D46A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modalità non sempre piacevoli, </w:t>
      </w:r>
      <w:r w:rsidR="00D02F60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="00AB2C29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le componenti</w:t>
      </w:r>
      <w:r w:rsidR="00BF744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AB2C29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tante volte liquidate come inutile orpello del passato, erano </w:t>
      </w:r>
      <w:r w:rsidR="00D46A7E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r w:rsidR="00374290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sembravano) </w:t>
      </w:r>
      <w:r w:rsidR="00D02F60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paradossalmente molto </w:t>
      </w:r>
      <w:r w:rsidR="00AB2C29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vive</w:t>
      </w:r>
      <w:r w:rsidR="001A0F9A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In quei giorni (ed anche in quelli precedenti per la verità) si sono intensificate le richieste nei nostri confronti di </w:t>
      </w:r>
      <w:r w:rsidR="00AA251C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sedersi attorno ad un tavolo per intrattenere un </w:t>
      </w:r>
      <w:r w:rsidR="00AB2C29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“gioco” </w:t>
      </w:r>
      <w:r w:rsidR="00AA251C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 soltanto tre giocatori chiamati </w:t>
      </w:r>
      <w:r w:rsidR="00C8517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legittimati </w:t>
      </w:r>
      <w:r w:rsidR="00AA251C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a proporre le proprie mosse rispettando</w:t>
      </w:r>
      <w:r w:rsidR="00D46A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però</w:t>
      </w:r>
      <w:r w:rsidR="00AA251C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B2C29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turnazioni e proporzioni</w:t>
      </w:r>
      <w:r w:rsidR="00C8517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già date per acquisite.</w:t>
      </w:r>
      <w:r w:rsidR="0089118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0C5F6F1A" w14:textId="3508644C" w:rsidR="001708D4" w:rsidRPr="00EA3F94" w:rsidRDefault="00AB2C29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A questo proposito voglio ricordare che da parte nostra c’</w:t>
      </w:r>
      <w:r w:rsidR="00E1351C" w:rsidRPr="00596166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stata chiarezza preventiva e</w:t>
      </w:r>
      <w:r w:rsidR="00D46A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trasparenza pubblica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708D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ed </w:t>
      </w:r>
      <w:r w:rsidR="00BF744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riguardo </w:t>
      </w:r>
      <w:r w:rsidR="001708D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voglio solo ricordare alcuni temi da noi sollevati con una lettera del nostro Coordinamento datata 8 novembre 2019 a se</w:t>
      </w:r>
      <w:r w:rsidR="00D46A7E">
        <w:rPr>
          <w:rFonts w:ascii="Times New Roman" w:eastAsia="Times New Roman" w:hAnsi="Times New Roman" w:cs="Times New Roman"/>
          <w:sz w:val="28"/>
          <w:szCs w:val="28"/>
          <w:lang w:eastAsia="it-IT"/>
        </w:rPr>
        <w:t>guito della riunione effettuata</w:t>
      </w:r>
      <w:r w:rsidR="001708D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l’11 ottobre qui a Roma presso la sede di Roma </w:t>
      </w:r>
      <w:r w:rsidR="00EE3785" w:rsidRPr="00CA5C05"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r w:rsidR="001708D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re al Castro Pretorio. In quella lettera,</w:t>
      </w:r>
      <w:r w:rsidR="00C8517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708D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="00C8517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certa </w:t>
      </w:r>
      <w:r w:rsidR="001708D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sintonia peraltro con altre tre lettere inviate alle socie ed ai soci </w:t>
      </w:r>
      <w:r w:rsidR="00C8517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AIS </w:t>
      </w:r>
      <w:r w:rsidR="001708D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dal Consiglio dei saggi, dal Consiglio direttivo e dalla Consulta della ricerca</w:t>
      </w:r>
      <w:r w:rsidR="00C8517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89118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708D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ribadivamo </w:t>
      </w:r>
      <w:r w:rsidR="001708D4" w:rsidRPr="00EA3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la necessità di mantenere una casa comune per tutti i sociologi italiani, in ragione anche dell’opportunità di promuovere azioni incisive e unitarie di sostegno alla sociologia in ambito accademico ed extra accademico e alle prospettive occupazionali dei laureati in ambito sociologico. </w:t>
      </w:r>
      <w:r w:rsidR="000F3A9F" w:rsidRPr="00EA3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E sempre in quell’occasione abbiamo esplicitato la nostra radicata convinzione della opportunità di </w:t>
      </w:r>
      <w:r w:rsidR="001708D4" w:rsidRPr="00EA3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it-IT"/>
        </w:rPr>
        <w:t>rafforzare il ruolo pubblico della sociologia e la sua presenza nel dibattito pubblico in Italia</w:t>
      </w:r>
      <w:r w:rsidR="00CE27E8" w:rsidRPr="00EA3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it-IT"/>
        </w:rPr>
        <w:t>, così come abbiamo sostenuto la necessità di valorizzare i diversi approcci di pensiero, le diverse scuole entro un quadro il più possibile unitario, pur nella sua complessità.</w:t>
      </w:r>
    </w:p>
    <w:p w14:paraId="0E4D8DBD" w14:textId="060C83CF" w:rsidR="00F04943" w:rsidRPr="00EA3F94" w:rsidRDefault="00F04943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dinamiche a Napoli si sono poi svolte nel modo che sappiamo ed attualmente Stefano </w:t>
      </w:r>
      <w:proofErr w:type="spellStart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Tomelleri</w:t>
      </w:r>
      <w:proofErr w:type="spellEnd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qualità di Vice-presidente dell’AIS </w:t>
      </w:r>
      <w:r w:rsidR="000B61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assieme ai colleghi Fabio D’Andrea e Lorenzo Migliorati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si sta</w:t>
      </w:r>
      <w:r w:rsidR="00DB5AB3">
        <w:rPr>
          <w:rFonts w:ascii="Times New Roman" w:eastAsia="Times New Roman" w:hAnsi="Times New Roman" w:cs="Times New Roman"/>
          <w:sz w:val="28"/>
          <w:szCs w:val="28"/>
          <w:lang w:eastAsia="it-IT"/>
        </w:rPr>
        <w:t>nno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facendo carico di promuovere i temi a noi cari. </w:t>
      </w:r>
    </w:p>
    <w:p w14:paraId="699CF5E1" w14:textId="4031F09A" w:rsidR="0038126B" w:rsidRPr="00EA3F94" w:rsidRDefault="00F04943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Voglio anche aggiungere, a parziale disconferma </w:t>
      </w:r>
      <w:r w:rsidR="00C8517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configurazione trinitaria </w:t>
      </w:r>
      <w:proofErr w:type="spellStart"/>
      <w:r w:rsidR="00C8517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dell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l’AIS</w:t>
      </w:r>
      <w:proofErr w:type="spellEnd"/>
      <w:r w:rsidR="00C8517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nella sua </w:t>
      </w:r>
      <w:proofErr w:type="spellStart"/>
      <w:r w:rsidR="00C8517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governance</w:t>
      </w:r>
      <w:proofErr w:type="spellEnd"/>
      <w:r w:rsidR="00C8517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alla mia generazione veniva spesso </w:t>
      </w:r>
      <w:r w:rsidR="007A283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ricordato che l’AIS era come la Gallia -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sempre le allocazioni delle cariche e delle responsabilità </w:t>
      </w:r>
      <w:r w:rsidR="0038126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all’insegna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delle </w:t>
      </w:r>
      <w:proofErr w:type="spellStart"/>
      <w:r w:rsidRPr="00F54FE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partes</w:t>
      </w:r>
      <w:proofErr w:type="spellEnd"/>
      <w:r w:rsidRPr="00F54FE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F54FE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tres</w:t>
      </w:r>
      <w:proofErr w:type="spellEnd"/>
      <w:r w:rsidR="0038126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, tanto è vero che</w:t>
      </w:r>
      <w:r w:rsidR="007A283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38126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segreteria è stata affidata a Lorenzo Migliorati che al pari di </w:t>
      </w:r>
      <w:proofErr w:type="spellStart"/>
      <w:r w:rsidR="0038126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Tomelleri</w:t>
      </w:r>
      <w:proofErr w:type="spellEnd"/>
      <w:r w:rsidR="0038126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 ricon</w:t>
      </w:r>
      <w:r w:rsidR="00BF744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38126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sce in </w:t>
      </w:r>
      <w:proofErr w:type="spellStart"/>
      <w:r w:rsidR="0038126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SPe</w:t>
      </w:r>
      <w:proofErr w:type="spellEnd"/>
      <w:r w:rsidR="0038126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. Ciò è segno che la qualità dei nostri candidati è indiscutibil</w:t>
      </w:r>
      <w:r w:rsidR="001A0F9A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ed anche che tanto più ci si allontana dai momenti elettorali tanto più </w:t>
      </w:r>
      <w:r w:rsidR="0038126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si stabiliscono</w:t>
      </w:r>
      <w:r w:rsidR="001A0F9A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38126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rapporti di stima e di collaborazione </w:t>
      </w:r>
      <w:r w:rsidR="001A0F9A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di là delle </w:t>
      </w:r>
      <w:r w:rsidR="0038126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appartenenze.</w:t>
      </w:r>
      <w:r w:rsidR="00BF744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38DF5916" w14:textId="7EA6ABF6" w:rsidR="003300E6" w:rsidRPr="00EA3F94" w:rsidRDefault="0038126B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Il mio augurio è che nei prossimi anni un clima operativo ed aperto possa prevalere affrontando via via le problematiche sul tappeto</w:t>
      </w:r>
      <w:r w:rsidR="00A730A0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che come sappiamo </w:t>
      </w:r>
      <w:r w:rsidR="00CE27E8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già numerose stanno affollando lo scenario.</w:t>
      </w:r>
      <w:r w:rsidR="0089118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09534CC5" w14:textId="08C1FA0F" w:rsidR="0056507D" w:rsidRPr="00EA3F94" w:rsidRDefault="007A283B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I</w:t>
      </w:r>
      <w:r w:rsidR="0056507D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l campo associativo della nostra disciplina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come noto, </w:t>
      </w:r>
      <w:r w:rsidR="0056507D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ha conosciuto proprio nell’arco temporale di questo mandato una </w:t>
      </w:r>
      <w:proofErr w:type="spellStart"/>
      <w:r w:rsidR="0056507D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pluralizzazione</w:t>
      </w:r>
      <w:proofErr w:type="spellEnd"/>
      <w:r w:rsidR="0056507D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la nascita </w:t>
      </w:r>
      <w:r w:rsidR="0056507D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nuove </w:t>
      </w:r>
      <w:r w:rsidR="0056507D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entità che sono andate a posizionarsi su ambiti specifici della sociologia. </w:t>
      </w:r>
    </w:p>
    <w:p w14:paraId="2F9F54FC" w14:textId="452CBFE2" w:rsidR="00186B94" w:rsidRPr="00EA3F94" w:rsidRDefault="0056507D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Quasi contestualmente alla nostra assemblea del</w:t>
      </w:r>
      <w:r w:rsidR="00D46A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maggio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2016</w:t>
      </w:r>
      <w:r w:rsidR="00DB5AB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si è avuta l’Assemblea costituente della Società Italiana di Sociologia Economica</w:t>
      </w:r>
      <w:r w:rsidR="00186B9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(SISEC)</w:t>
      </w:r>
      <w:r w:rsidR="0089118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nel cui Direttivo sono entrati alcuni</w:t>
      </w:r>
      <w:r w:rsidR="00186B9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colleghi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si riconoscono in </w:t>
      </w:r>
      <w:proofErr w:type="spellStart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SP</w:t>
      </w:r>
      <w:r w:rsidR="00DB5AB3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proofErr w:type="spellEnd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parimenti </w:t>
      </w:r>
      <w:r w:rsidR="00186B9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nel</w:t>
      </w:r>
      <w:r w:rsidR="007F545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l’ottobre del 2017 </w:t>
      </w:r>
      <w:r w:rsidR="00186B9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è sorta la</w:t>
      </w:r>
      <w:r w:rsidR="0089118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86B9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Società Scientifica Italiana Sociologia, Cultura, Comunicazione (SISCC) nel cui diretti</w:t>
      </w:r>
      <w:r w:rsidR="003B6806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v</w:t>
      </w:r>
      <w:r w:rsidR="00186B9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</w:t>
      </w:r>
      <w:r w:rsidR="001A0F9A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parimenti </w:t>
      </w:r>
      <w:r w:rsidR="00186B9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entrati </w:t>
      </w:r>
      <w:r w:rsidR="001A0F9A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numerosi </w:t>
      </w:r>
      <w:r w:rsidR="00186B9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colleghi ordinari che si riconoscono in </w:t>
      </w:r>
      <w:proofErr w:type="spellStart"/>
      <w:r w:rsidR="00186B9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SPe</w:t>
      </w:r>
      <w:proofErr w:type="spellEnd"/>
      <w:r w:rsidR="007F545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incardinati tutti e tutte nel SSD SPS08. </w:t>
      </w:r>
    </w:p>
    <w:p w14:paraId="1A334DF1" w14:textId="1A7D682A" w:rsidR="00140F67" w:rsidRPr="00EA3F94" w:rsidRDefault="00186B94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Ciò sta a significare che </w:t>
      </w:r>
      <w:proofErr w:type="spellStart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SPe</w:t>
      </w:r>
      <w:proofErr w:type="spellEnd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aperta nei confronti delle nuove realtà, delle quali riconosce ovviamente la natura associativa</w:t>
      </w:r>
      <w:r w:rsidR="00A402BC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anche a partire dalla consapevolezza di una </w:t>
      </w:r>
      <w:r w:rsidR="00DA79B9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specifica </w:t>
      </w:r>
      <w:r w:rsidR="00A402BC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cifra maggiormente riconducibile alla propria configurazione ritenuta e vissuta da tanti di noi come una sorta di “comunità di spirito” di </w:t>
      </w:r>
      <w:proofErr w:type="spellStart"/>
      <w:r w:rsidR="00A402BC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toennesiana</w:t>
      </w:r>
      <w:proofErr w:type="spellEnd"/>
      <w:r w:rsidR="00A402BC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memoria, </w:t>
      </w:r>
      <w:r w:rsidR="007A283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cui interno si sono intrattenuti </w:t>
      </w:r>
      <w:r w:rsidR="00A402BC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consolidati rapporti di collaborazione e, soprattutto, di condivisione di valori che riconoscono una particolare rilevanza al concetto di persona anche al di là della frequentazione</w:t>
      </w:r>
      <w:r w:rsidR="00140F6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uno stesso ambito disciplinare specifico.</w:t>
      </w:r>
    </w:p>
    <w:p w14:paraId="03B46DFF" w14:textId="42871799" w:rsidR="00F939A8" w:rsidRPr="00EA3F94" w:rsidRDefault="00F939A8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 posso solo fare una annotazione mi permetto di raccomandare ai membri </w:t>
      </w:r>
      <w:proofErr w:type="spellStart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SPe</w:t>
      </w:r>
      <w:proofErr w:type="spellEnd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ricopr</w:t>
      </w:r>
      <w:r w:rsidR="00DB5AB3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no cariche di responsabilità nelle associazioni disciplinari di mandare</w:t>
      </w:r>
      <w:r w:rsidR="007A283B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futuro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67821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inequivocabili “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segnali </w:t>
      </w:r>
      <w:r w:rsidR="00067821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di fumo”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adeguati</w:t>
      </w:r>
      <w:r w:rsidR="00067821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ed evidenti 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concomitanza di particolari problematiche agli organi di </w:t>
      </w:r>
      <w:proofErr w:type="spellStart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SPe</w:t>
      </w:r>
      <w:proofErr w:type="spellEnd"/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 fine di poter accrescere le sinergie e </w:t>
      </w:r>
      <w:r w:rsidR="00067821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ridurre al minimo eventuali dissonanze cognitive riconducibili a scarsa </w:t>
      </w:r>
      <w:r w:rsidR="00DA79B9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circolazione </w:t>
      </w:r>
      <w:r w:rsidR="00067821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delle informazioni.</w:t>
      </w:r>
      <w:r w:rsidR="0089118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4E772CA4" w14:textId="49AD6DBE" w:rsidR="00DB5AB3" w:rsidRPr="00DB5AB3" w:rsidRDefault="00DB5AB3" w:rsidP="00DB5AB3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ABA954A" w14:textId="55EC135B" w:rsidR="001A0F9A" w:rsidRPr="000B6135" w:rsidRDefault="00F939A8" w:rsidP="00DB5AB3">
      <w:pPr>
        <w:pStyle w:val="Paragrafoelenco"/>
        <w:numPr>
          <w:ilvl w:val="0"/>
          <w:numId w:val="6"/>
        </w:num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B613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rapporti con ANVUR</w:t>
      </w:r>
      <w:r w:rsidR="001A0F9A" w:rsidRPr="000B613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, </w:t>
      </w:r>
      <w:r w:rsidRPr="000B613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CUN, CIDAS e CRISS </w:t>
      </w:r>
    </w:p>
    <w:p w14:paraId="49914ACB" w14:textId="7524842F" w:rsidR="007A283B" w:rsidRPr="00EA3F94" w:rsidRDefault="007A283B" w:rsidP="00EA3F94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5625EB5" w14:textId="653CD73A" w:rsidR="007A283B" w:rsidRPr="00EA3F94" w:rsidRDefault="007A283B" w:rsidP="00EA3F94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Diverse sono i soggetti</w:t>
      </w:r>
      <w:r w:rsidR="00461FD4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A3F9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seppure di diversa natura istituzionale</w:t>
      </w:r>
      <w:r w:rsidR="00461FD4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EA3F94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cui operato è influente sulle attività scientifico professionale dei sociologi </w:t>
      </w:r>
      <w:r w:rsidR="00ED3D1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="004F0C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rispetto </w:t>
      </w:r>
      <w:r w:rsidR="008E2971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DB5AB3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8E29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loro operato l’attenzione di </w:t>
      </w:r>
      <w:proofErr w:type="spellStart"/>
      <w:r w:rsidR="008E2971">
        <w:rPr>
          <w:rFonts w:ascii="Times New Roman" w:eastAsia="Times New Roman" w:hAnsi="Times New Roman" w:cs="Times New Roman"/>
          <w:sz w:val="28"/>
          <w:szCs w:val="28"/>
          <w:lang w:eastAsia="it-IT"/>
        </w:rPr>
        <w:t>SPe</w:t>
      </w:r>
      <w:proofErr w:type="spellEnd"/>
      <w:r w:rsidR="008E29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deve essere mantenuta molto </w:t>
      </w:r>
      <w:r w:rsidR="008059D5">
        <w:rPr>
          <w:rFonts w:ascii="Times New Roman" w:eastAsia="Times New Roman" w:hAnsi="Times New Roman" w:cs="Times New Roman"/>
          <w:sz w:val="28"/>
          <w:szCs w:val="28"/>
          <w:lang w:eastAsia="it-IT"/>
        </w:rPr>
        <w:t>viva.</w:t>
      </w:r>
      <w:r w:rsidR="0089118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54500839" w14:textId="385C4B09" w:rsidR="003E607D" w:rsidRPr="00EA3F94" w:rsidRDefault="00CA5C05" w:rsidP="00EA3F94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trike/>
          <w:sz w:val="28"/>
          <w:szCs w:val="28"/>
          <w:lang w:eastAsia="it-IT"/>
        </w:rPr>
        <w:t>G</w:t>
      </w:r>
      <w:r w:rsidR="008059D5" w:rsidRPr="00CA5C05">
        <w:rPr>
          <w:rFonts w:ascii="Times New Roman" w:eastAsia="Times New Roman" w:hAnsi="Times New Roman" w:cs="Times New Roman"/>
          <w:sz w:val="28"/>
          <w:szCs w:val="28"/>
          <w:lang w:eastAsia="it-IT"/>
        </w:rPr>
        <w:t>li</w:t>
      </w:r>
      <w:r w:rsidR="008059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939A8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ultimi anni</w:t>
      </w:r>
      <w:r w:rsidR="004F0C5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F939A8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di certo tutti quelli del mandato</w:t>
      </w:r>
      <w:r w:rsidR="00DA79B9" w:rsidRPr="00EA3F94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,</w:t>
      </w:r>
      <w:r w:rsidR="00F939A8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hanno visto la crescita dell’importanza della nostra agenzia di valutazione (ANVUR) </w:t>
      </w:r>
      <w:r w:rsidR="00067821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ci ha visto allo stesso tempo attori e destinatari di varie procedure (AVA, ASN, VQR, Classificazione delle riviste) </w:t>
      </w:r>
      <w:r w:rsidR="008059D5">
        <w:rPr>
          <w:rFonts w:ascii="Times New Roman" w:eastAsia="Times New Roman" w:hAnsi="Times New Roman" w:cs="Times New Roman"/>
          <w:sz w:val="28"/>
          <w:szCs w:val="28"/>
          <w:lang w:eastAsia="it-IT"/>
        </w:rPr>
        <w:t>e su di esse abbiamo svolto diversi approfondimenti e siamo anche entrati in discussioni accese</w:t>
      </w:r>
      <w:r w:rsidR="00A65A1B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8059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190217CF" w14:textId="62659DE7" w:rsidR="00940FB1" w:rsidRDefault="008059D5" w:rsidP="00EA3F94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Ora i</w:t>
      </w:r>
      <w:r w:rsidR="00FF1FD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 numero dei colleghi che si riconoscono in </w:t>
      </w:r>
      <w:proofErr w:type="spellStart"/>
      <w:r w:rsidR="00FF1FD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SPe</w:t>
      </w:r>
      <w:proofErr w:type="spellEnd"/>
      <w:r w:rsidR="00FF1FD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coinvolti in funzione di</w:t>
      </w:r>
      <w:r w:rsidR="00A65A1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commissari e/o</w:t>
      </w:r>
      <w:r w:rsidR="00FF1FD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valutatori è considerevolmente aumentato nel tempo vuoi per una maggiore apertura</w:t>
      </w:r>
      <w:r w:rsidR="00D46A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="00D46A7E">
        <w:rPr>
          <w:rFonts w:ascii="Times New Roman" w:eastAsia="Times New Roman" w:hAnsi="Times New Roman" w:cs="Times New Roman"/>
          <w:sz w:val="28"/>
          <w:szCs w:val="28"/>
          <w:lang w:eastAsia="it-IT"/>
        </w:rPr>
        <w:t>inclusività</w:t>
      </w:r>
      <w:proofErr w:type="spellEnd"/>
      <w:r w:rsidR="00FF1FD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trasparenza dei bandi e/o delle manifestazioni di </w:t>
      </w:r>
      <w:r w:rsidR="00FF1FD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interesse, vuoi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anche</w:t>
      </w:r>
      <w:r w:rsidR="00A65A1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l’accresciuto </w:t>
      </w:r>
      <w:r w:rsidR="00FF1FD7" w:rsidRPr="00EA3F94">
        <w:rPr>
          <w:rFonts w:ascii="Times New Roman" w:eastAsia="Times New Roman" w:hAnsi="Times New Roman" w:cs="Times New Roman"/>
          <w:sz w:val="28"/>
          <w:szCs w:val="28"/>
          <w:lang w:eastAsia="it-IT"/>
        </w:rPr>
        <w:t>senso di responsabilità di tanti di noi che hanno espressamente dato la propria disponibilità</w:t>
      </w:r>
      <w:r w:rsidR="00A65A1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 “essere della partita”. Credo che bisognerà proseguire in questa direzione per contribuire da protagonisti, sempre ovviamente in rapporto sinergico, ma anche critico, al progredire della nostra disciplina</w:t>
      </w:r>
      <w:r w:rsidR="00940FB1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1D585098" w14:textId="10823C17" w:rsidR="003E607D" w:rsidRDefault="00461FD4" w:rsidP="00EA3F94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A5C05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940FB1" w:rsidRPr="00CA5C05">
        <w:rPr>
          <w:rFonts w:ascii="Times New Roman" w:eastAsia="Times New Roman" w:hAnsi="Times New Roman" w:cs="Times New Roman"/>
          <w:sz w:val="28"/>
          <w:szCs w:val="28"/>
          <w:lang w:eastAsia="it-IT"/>
        </w:rPr>
        <w:t>u</w:t>
      </w:r>
      <w:r w:rsidR="00940FB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 fronte del CUN siamo rappresentati </w:t>
      </w:r>
      <w:r w:rsidR="00B93B2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 Consuelo Corradi, nei confronti della quale dobbiamo avere una grande riconoscenza per il compente e paziente lavoro </w:t>
      </w:r>
      <w:r w:rsidRPr="00CA5C05">
        <w:rPr>
          <w:rFonts w:ascii="Times New Roman" w:eastAsia="Times New Roman" w:hAnsi="Times New Roman" w:cs="Times New Roman"/>
          <w:sz w:val="28"/>
          <w:szCs w:val="28"/>
          <w:lang w:eastAsia="it-IT"/>
        </w:rPr>
        <w:t>svolto. Lavoro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93B21">
        <w:rPr>
          <w:rFonts w:ascii="Times New Roman" w:eastAsia="Times New Roman" w:hAnsi="Times New Roman" w:cs="Times New Roman"/>
          <w:sz w:val="28"/>
          <w:szCs w:val="28"/>
          <w:lang w:eastAsia="it-IT"/>
        </w:rPr>
        <w:t>che</w:t>
      </w:r>
      <w:r w:rsidR="00307E4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93B21">
        <w:rPr>
          <w:rFonts w:ascii="Times New Roman" w:eastAsia="Times New Roman" w:hAnsi="Times New Roman" w:cs="Times New Roman"/>
          <w:sz w:val="28"/>
          <w:szCs w:val="28"/>
          <w:lang w:eastAsia="it-IT"/>
        </w:rPr>
        <w:t>nei prossimi mesi potrebbe divenire ancor più delicato e strategico se</w:t>
      </w:r>
      <w:r w:rsidR="00DB5AB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B93B21">
        <w:rPr>
          <w:rFonts w:ascii="Times New Roman" w:eastAsia="Times New Roman" w:hAnsi="Times New Roman" w:cs="Times New Roman"/>
          <w:sz w:val="28"/>
          <w:szCs w:val="28"/>
          <w:lang w:eastAsia="it-IT"/>
        </w:rPr>
        <w:t>come sembra</w:t>
      </w:r>
      <w:r w:rsidR="00D46A7E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4A68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sui tavoli di questo importante organismo dovesse essere portata con decisione una nuova classificazione dei </w:t>
      </w:r>
      <w:proofErr w:type="spellStart"/>
      <w:r w:rsidR="004A6879">
        <w:rPr>
          <w:rFonts w:ascii="Times New Roman" w:eastAsia="Times New Roman" w:hAnsi="Times New Roman" w:cs="Times New Roman"/>
          <w:sz w:val="28"/>
          <w:szCs w:val="28"/>
          <w:lang w:eastAsia="it-IT"/>
        </w:rPr>
        <w:t>saperi</w:t>
      </w:r>
      <w:proofErr w:type="spellEnd"/>
      <w:r w:rsidR="00DB5AB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4A68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tutto ciò che questa innovazione comporterebbe. </w:t>
      </w:r>
    </w:p>
    <w:p w14:paraId="7EC1D703" w14:textId="0B68EC00" w:rsidR="00712A8D" w:rsidRDefault="004A6879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Anche sul fronte della CIDAS (</w:t>
      </w:r>
      <w:r w:rsidRPr="004A6879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Conferenza Italiana dei Dipartimenti di Area Sociologica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)</w:t>
      </w:r>
      <w:r w:rsidRPr="004A6879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istitu</w:t>
      </w:r>
      <w:r w:rsidR="00D46A7E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itasi come conferenza dei</w:t>
      </w:r>
      <w:r w:rsidRPr="004A6879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Delegati o incaricati rettorali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di una molteplicità ormai di </w:t>
      </w:r>
      <w:r w:rsidR="00D46A7E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Atenei</w:t>
      </w:r>
      <w:r w:rsidRPr="00CA5C05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</w:t>
      </w:r>
      <w:r w:rsidR="00461FD4" w:rsidRPr="00CA5C05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ricordo la Presidenza di</w:t>
      </w:r>
      <w:r w:rsidR="00CA5C05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Carlo Pennisi</w:t>
      </w:r>
      <w:r w:rsidR="004F53CE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nei confronti del quale </w:t>
      </w:r>
      <w:r w:rsidR="00712A8D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va la nostra riconoscenza altrettanto grande per un eguale lavoro competente e paziente</w:t>
      </w:r>
      <w:r w:rsidR="00DB5AB3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. A</w:t>
      </w:r>
      <w:r w:rsidR="00712A8D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nch</w:t>
      </w:r>
      <w:r w:rsidR="00CA5C05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e</w:t>
      </w:r>
      <w:r w:rsidR="00712A8D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</w:t>
      </w:r>
      <w:r w:rsidR="00CA5C05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nella </w:t>
      </w:r>
      <w:r w:rsidR="00712A8D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giovane conferenza possiamo registrare la partecipazione attiva di tanti colleghi e colleghe</w:t>
      </w:r>
      <w:r w:rsidR="00DB5AB3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in rappresentanza delle tante sedi </w:t>
      </w:r>
      <w:r w:rsidR="00712A8D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in cui siamo presenti. </w:t>
      </w:r>
      <w:r w:rsidR="00D46A7E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È</w:t>
      </w:r>
      <w:r w:rsidR="00712A8D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st</w:t>
      </w:r>
      <w:r w:rsidR="00712A8D" w:rsidRPr="00F56712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at</w:t>
      </w:r>
      <w:r w:rsidR="004F53CE" w:rsidRPr="00F56712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a</w:t>
      </w:r>
      <w:r w:rsidR="00712A8D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una bella esperienza, a tratti un po’ faticosa, quella che tanti di noi come rappresentanti di sede, come membri di gruppi di lavoro, come rappresentanti delle associazioni disciplinari abbiamo svolto gomito a gomito, meglio. schermo di pc a schermo di pc, in interazione serena e fattiva con tanti colleghi e colleghe anche diversamente orientati scientificamente e culturalmente</w:t>
      </w:r>
      <w:r w:rsidR="00DB5AB3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,</w:t>
      </w:r>
      <w:r w:rsidR="00712A8D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ma non meno interessati all’avanzamento della nostra disciplina. </w:t>
      </w:r>
    </w:p>
    <w:p w14:paraId="41CC5A25" w14:textId="4F4B664A" w:rsidR="007F5453" w:rsidRDefault="00712A8D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Anche per il fatto che questa assemblea del 13 novembre cade nell’ultimo giorno dell</w:t>
      </w:r>
      <w:r w:rsidR="00674AFA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edizione del 2021</w:t>
      </w:r>
      <w:r w:rsidR="00674AFA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, la terza ormai, 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della Settimana della </w:t>
      </w:r>
      <w:r w:rsidRPr="00381F1D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sociologia</w:t>
      </w:r>
      <w:r w:rsidR="00381F1D" w:rsidRPr="00381F1D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che ha avuto il sostegno delle Associazioni scientifiche dei sociologi italiani (AIS, SISEC e SISCC) e il patrocinio dell’Istat, dell’INAPP e dello Svimez</w:t>
      </w:r>
      <w:r w:rsidR="004F53CE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,</w:t>
      </w:r>
      <w:r w:rsidR="00210DCA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</w:t>
      </w:r>
      <w:r w:rsidR="004317A8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non posso non manifestare la mia, anzi la nostra soddisfazione per</w:t>
      </w:r>
      <w:r w:rsidR="000D02E8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questa innovazione</w:t>
      </w:r>
      <w:r w:rsidR="00CC31BF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che è presente e fruibili in tantissimi Atenei in cui la sociologia è presente.</w:t>
      </w:r>
      <w:r w:rsidR="00CE2359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Parimenti non posso non menzionare il</w:t>
      </w:r>
      <w:r w:rsidR="000D02E8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Festival della sociologia di Narni</w:t>
      </w:r>
      <w:r w:rsidR="00CE2359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sostenuto </w:t>
      </w:r>
      <w:r w:rsidR="00217447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dall’</w:t>
      </w:r>
      <w:r w:rsidR="00CE2359" w:rsidRPr="00217447">
        <w:rPr>
          <w:rStyle w:val="Enfasicorsivo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Associazione per il Festival</w:t>
      </w:r>
      <w:r w:rsidR="004F53CE">
        <w:rPr>
          <w:rStyle w:val="Enfasicorsivo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CE2359" w:rsidRPr="00217447">
        <w:rPr>
          <w:rStyle w:val="Enfasicorsivo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della Sociologia</w:t>
      </w:r>
      <w:r w:rsidR="00CE2359" w:rsidRPr="00217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fondata nell’ottobre 2019</w:t>
      </w:r>
      <w:r w:rsidR="004F53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317A8" w:rsidRPr="00217447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</w:t>
      </w:r>
      <w:r w:rsidR="00CE2359" w:rsidRPr="00217447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in cui siedono diversi soggetti istituzionali di livello nazionale e locale. Queste innovazioni, auspicabilmente</w:t>
      </w:r>
      <w:r w:rsidR="00CE2359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</w:t>
      </w:r>
      <w:r w:rsidR="004317A8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ripetute</w:t>
      </w:r>
      <w:r w:rsidR="00D46A7E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nel tempo</w:t>
      </w:r>
      <w:r w:rsidR="004317A8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con sempre maggiore convinzione ed impegno</w:t>
      </w:r>
      <w:r w:rsidR="00217447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, </w:t>
      </w:r>
      <w:r w:rsidR="004317A8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spero potranno conferire alla sociologia un</w:t>
      </w:r>
      <w:r w:rsidR="007F5453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a posizione ed una visibilità più ampie e consolidate di quelle attuali. </w:t>
      </w:r>
    </w:p>
    <w:p w14:paraId="34DF8F13" w14:textId="6542A178" w:rsidR="007A687A" w:rsidRDefault="007F5453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Molte sono le riviste scientifiche sociologiche o con caratteristiche sociologiche dirette, condotte o fortemente animante e sostenute da colleghe e colleghi che si riconoscono in </w:t>
      </w:r>
      <w:proofErr w:type="spellStart"/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SPe</w:t>
      </w:r>
      <w:proofErr w:type="spellEnd"/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</w:t>
      </w:r>
      <w:r w:rsidR="007A687A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tutt</w:t>
      </w:r>
      <w:r w:rsidR="007A687A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e </w:t>
      </w:r>
      <w:r w:rsidR="00CC31BF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e </w:t>
      </w:r>
      <w:r w:rsidR="007A687A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tutti 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siamo consapevoli </w:t>
      </w:r>
      <w:r w:rsidR="007A687A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d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ella loro importanza passata, 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lastRenderedPageBreak/>
        <w:t xml:space="preserve">presente e futura anche per </w:t>
      </w:r>
      <w:r w:rsidR="007A687A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la determinazione e configurazione degli standard individuali richiesti per le abilitazioni, ma anche per la quantificazion</w:t>
      </w:r>
      <w:r w:rsidR="00CC31BF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e</w:t>
      </w:r>
      <w:r w:rsidR="007A687A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delle performances dipartimentali. Anche a loro va perciò gratitudine per un lavoro sempre più pesante e complesso non certo inferiore al peso che grava sulle spalle di tutte e tutti ed in particolare sui più giovani impegnati a posizionare i primi mattoni dei loro percorsi scientifico-disciplinari.</w:t>
      </w:r>
    </w:p>
    <w:p w14:paraId="49A32812" w14:textId="66270882" w:rsidR="00891509" w:rsidRDefault="00CC31BF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>Lungo questo</w:t>
      </w:r>
      <w:r w:rsidR="007A687A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percorso un numero rilevante di riviste ha aderito al</w:t>
      </w:r>
      <w:r w:rsidR="00891509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 Coordinamento delle riviste italiane di sociologia CRIS</w:t>
      </w:r>
      <w:r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, </w:t>
      </w:r>
      <w:r w:rsidR="00891509">
        <w:rPr>
          <w:rFonts w:ascii="Times New Roman" w:hAnsi="Times New Roman" w:cs="Times New Roman"/>
          <w:color w:val="3D3737"/>
          <w:sz w:val="28"/>
          <w:szCs w:val="28"/>
          <w:shd w:val="clear" w:color="auto" w:fill="FFFFFF"/>
        </w:rPr>
        <w:t xml:space="preserve">istituito nel maggio 2018 a Firenze ed inteso come organismo assembleare che </w:t>
      </w:r>
      <w:r w:rsidR="00C73579" w:rsidRPr="0089150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promuove la collaborazione tra le riviste italian</w:t>
      </w:r>
      <w:r w:rsidR="0089150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 assumendo un ruolo che a mio avviso si è dimostrato utile in più direzioni. Anche nei confronti di questo organismo</w:t>
      </w:r>
      <w:r w:rsidR="004F53C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89150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attraverso i colleghi con posizioni di responsabilità individuali all’interno di riviste</w:t>
      </w:r>
      <w:r w:rsidR="004F53C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89150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va dedicata attenzione ed impegno.</w:t>
      </w:r>
    </w:p>
    <w:p w14:paraId="0677DDD9" w14:textId="4CA9CA98" w:rsidR="00210DCA" w:rsidRDefault="00891509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Non ricordo qui tutte le entità nell’ambito internazionale della nostra disciplina all’interno delle quali sempre più numerose colleghe e colleghi che si riconoscono in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SPe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hanno assunto incarichi di responsabilità</w:t>
      </w:r>
      <w:r w:rsidR="00210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arricchendo così il patrimonio relazionale dei loro dipartimenti di afferenza, ma anche </w:t>
      </w:r>
      <w:r w:rsidR="00CC3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del</w:t>
      </w:r>
      <w:r w:rsidR="00210D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l’ormai ricco patrimonio di conoscenze e rapporti di cui è dotata la nostra comunità. </w:t>
      </w:r>
    </w:p>
    <w:p w14:paraId="42794B9A" w14:textId="2DBF5F55" w:rsidR="00F56712" w:rsidRPr="00D46A7E" w:rsidRDefault="00F56712" w:rsidP="00D46A7E">
      <w:pPr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14:paraId="0D828352" w14:textId="16E0A07B" w:rsidR="00210DCA" w:rsidRPr="00CC31BF" w:rsidRDefault="00210DCA" w:rsidP="00CC31BF">
      <w:pPr>
        <w:pStyle w:val="Paragrafoelenco"/>
        <w:numPr>
          <w:ilvl w:val="0"/>
          <w:numId w:val="1"/>
        </w:numPr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CC31B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Per concludere ………</w:t>
      </w:r>
    </w:p>
    <w:p w14:paraId="7F7AEFDB" w14:textId="2A50ACEE" w:rsidR="00217447" w:rsidRDefault="00217447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7406F06A" w14:textId="62A5E553" w:rsidR="00217447" w:rsidRDefault="00217447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Il quinquennio è stato denso ed impegnativo per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SPe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14:paraId="115B8004" w14:textId="4A1FB821" w:rsidR="003B50A2" w:rsidRDefault="003B50A2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Per me è stato un periodo di grande arricchimento scientifico e professionale ed</w:t>
      </w:r>
      <w:r w:rsidR="00D46A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anche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umano e quindi ringrazio tutte e tutti quelli con cui mi sono incontrato ed ho lavorato. </w:t>
      </w:r>
    </w:p>
    <w:p w14:paraId="379B31CC" w14:textId="1154F842" w:rsidR="00217447" w:rsidRDefault="003B50A2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Ora a</w:t>
      </w:r>
      <w:r w:rsidR="00217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lcune brevi considerazioni anche sulle base di alcune sollecitazioni </w:t>
      </w:r>
      <w:r w:rsidR="000455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– davvero poche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</w:t>
      </w:r>
      <w:r w:rsidR="000455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217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pervenute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mi da membri del coordinamento e dal </w:t>
      </w:r>
      <w:r w:rsidR="00217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direttivo con il quale ho lavorato in stretto contatto. </w:t>
      </w:r>
    </w:p>
    <w:p w14:paraId="534429C2" w14:textId="7902EBB0" w:rsidR="00217447" w:rsidRDefault="00217447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6A849E79" w14:textId="677B12E4" w:rsidR="00585BC6" w:rsidRDefault="00217447" w:rsidP="00217447">
      <w:pPr>
        <w:pStyle w:val="Paragrafoelenco"/>
        <w:numPr>
          <w:ilvl w:val="0"/>
          <w:numId w:val="1"/>
        </w:num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Questo mandato si è aperto all’insegna dell’innovazione ed una delle più rilevanti era quella di immettere nella conduzione di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SPe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un Direttivo ed un portavoce</w:t>
      </w:r>
      <w:r w:rsidR="00FB22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Non a me deve essere chiesto un bilancio complessivo dell’operato di questo organo. Posso solo dire a chi si candida per questo organo di mettere in conto una congrua disponibilità temporale e una comprovata paziente tenuta. Questo poi in generale credo valga anche per quanti </w:t>
      </w:r>
      <w:r w:rsidR="000455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si candidano per </w:t>
      </w:r>
      <w:r w:rsidR="00FB22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il Comitato di coordinamento. La vita di una associazione come la nostra è fatta di condivisione di costellazion</w:t>
      </w:r>
      <w:r w:rsidR="00585B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</w:t>
      </w:r>
      <w:r w:rsidR="00FB22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di valori</w:t>
      </w:r>
      <w:r w:rsidR="00585B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FB22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propositi</w:t>
      </w:r>
      <w:r w:rsidR="00585B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e conoscenze, </w:t>
      </w:r>
      <w:r w:rsidR="00FB22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 anche di prassi, di in</w:t>
      </w:r>
      <w:r w:rsidR="000455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</w:t>
      </w:r>
      <w:r w:rsidR="00D46A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ziative, di azioni, di progetti</w:t>
      </w:r>
      <w:r w:rsidR="00FB22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fatti materialmente insieme, che p</w:t>
      </w:r>
      <w:r w:rsidR="00585B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ossono</w:t>
      </w:r>
      <w:r w:rsidR="00FB22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85B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far ricorso ad incontri su </w:t>
      </w:r>
      <w:r w:rsidR="00FB22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piattaforme telematiche come abbiamo </w:t>
      </w:r>
      <w:r w:rsidR="00FB22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imparato a fare, </w:t>
      </w:r>
      <w:r w:rsidR="00585B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 che debbo</w:t>
      </w:r>
      <w:r w:rsidR="00CC3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no</w:t>
      </w:r>
      <w:r w:rsidR="00585B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essere iscritti in una intersoggettività compresente, genuina e vivace. </w:t>
      </w:r>
    </w:p>
    <w:p w14:paraId="0C2BD01E" w14:textId="77777777" w:rsidR="000065DD" w:rsidRDefault="000065DD" w:rsidP="000065DD">
      <w:pPr>
        <w:pStyle w:val="Paragrafoelenco"/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7ABCA4D2" w14:textId="567A05F8" w:rsidR="00585BC6" w:rsidRDefault="00AD145E" w:rsidP="00585BC6">
      <w:pPr>
        <w:pStyle w:val="Paragrafoelenco"/>
        <w:numPr>
          <w:ilvl w:val="0"/>
          <w:numId w:val="1"/>
        </w:num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Disponibilità alla condivisione di “cr</w:t>
      </w:r>
      <w:r w:rsidR="00CC3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</w:t>
      </w:r>
      <w:r w:rsidR="00D46A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denze e pratiche” con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riferimento esplicito è a Durkheim deve essere poi un tratto comune a tutte e tutti che danno la loro adesione a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SPe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se si comincia con una email di dichiarazione di intenti a questa deve poi conseguire una molteplicità di atti conseguenti. </w:t>
      </w:r>
    </w:p>
    <w:p w14:paraId="15AE23B0" w14:textId="77777777" w:rsidR="000065DD" w:rsidRPr="000065DD" w:rsidRDefault="000065DD" w:rsidP="000065DD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5FB4BFB9" w14:textId="00BCE67C" w:rsidR="00585BC6" w:rsidRDefault="00585BC6" w:rsidP="00585BC6">
      <w:pPr>
        <w:pStyle w:val="Paragrafoelenco"/>
        <w:numPr>
          <w:ilvl w:val="0"/>
          <w:numId w:val="1"/>
        </w:num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Credo che il Comitato di coordinamento debba darsi degli indirizzi di lavoro un po’ più stringenti</w:t>
      </w:r>
      <w:r w:rsidR="00F567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con eventuali deleghe,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affrontando anche, con tutte le cautele e le difficoltà del caso, vere e proprie problematiche come quella dei dottorati e quella della sperimentazione di elementi di sussidiarietà tra sedi con la consapevolezz</w:t>
      </w:r>
      <w:r w:rsidR="000455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che in alcune </w:t>
      </w:r>
      <w:r w:rsidR="000455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di esse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forse in </w:t>
      </w:r>
      <w:r w:rsidR="000455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intere aree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del paese</w:t>
      </w:r>
      <w:r w:rsidR="000455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la desertificazione e l’indebolimento di dottorati e</w:t>
      </w:r>
      <w:r w:rsidR="00CC3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CC31BF" w:rsidRPr="00F567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la </w:t>
      </w:r>
      <w:r w:rsidR="000065DD" w:rsidRPr="00F567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chiusura</w:t>
      </w:r>
      <w:r w:rsidR="000065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CC3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di alcuni</w:t>
      </w:r>
      <w:r w:rsidR="008911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corsi di laurea</w:t>
      </w:r>
      <w:r w:rsidR="00CC3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sociologici</w:t>
      </w:r>
      <w:r w:rsidR="008911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sono prospettive </w:t>
      </w:r>
      <w:r w:rsidR="000455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non del tutto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remote.</w:t>
      </w:r>
      <w:r w:rsidR="00F567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Il prossimo Comitato di coordinamento dovrà, a mio avviso, riprendere in mano il problema delle sedi e delle loro rappresentanze che </w:t>
      </w:r>
      <w:r w:rsidR="00966A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in diversi casi </w:t>
      </w:r>
      <w:r w:rsidR="00F567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hanno sicuramente risentito</w:t>
      </w:r>
      <w:r w:rsidR="00966A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pesantemente</w:t>
      </w:r>
      <w:r w:rsidR="00F567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di</w:t>
      </w:r>
      <w:r w:rsidR="00966A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trasformazioni, quando non di scissioni e riassetti consistenti. </w:t>
      </w:r>
    </w:p>
    <w:p w14:paraId="2022E1BE" w14:textId="77777777" w:rsidR="0004557B" w:rsidRPr="0004557B" w:rsidRDefault="0004557B" w:rsidP="0004557B">
      <w:pPr>
        <w:pStyle w:val="Paragrafoelenc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565B6E97" w14:textId="229A2ED5" w:rsidR="00AD145E" w:rsidRDefault="0004557B" w:rsidP="00585BC6">
      <w:pPr>
        <w:pStyle w:val="Paragrafoelenco"/>
        <w:numPr>
          <w:ilvl w:val="0"/>
          <w:numId w:val="1"/>
        </w:num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Un banco di prova importante sarà quello del rapporto tra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SPe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e Centro studi per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SPe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Credo che l’istituzione di quest’</w:t>
      </w:r>
      <w:r w:rsidR="008911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ultimo non sia stata tanto una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questione di mantener fede ad un impegno preso, ma sia connessa </w:t>
      </w:r>
      <w:r w:rsidR="00CC3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alla necessità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di dotarsi </w:t>
      </w:r>
      <w:r w:rsidR="00CC3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di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uno strumento giuridicamente e funzionalmente atto ad occuparsi di funzioni altrimenti non affrontabili. La strada non è in comoda discesa ed anche qui è richiesta una motivazione che affondi le proprie radici in disponibilità temporale, capacità innovativa e lavorativa aggiuntiva, generosità nel sostegno diretto ed indiretto </w:t>
      </w:r>
      <w:r w:rsidR="00AD145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anche dirottando verso di esso relazioni e contatti che possono e debbono andare a vantaggio del soggetto collettivo appena creato.</w:t>
      </w:r>
    </w:p>
    <w:p w14:paraId="0CAE8AB3" w14:textId="77777777" w:rsidR="00AD145E" w:rsidRPr="00AD145E" w:rsidRDefault="00AD145E" w:rsidP="00AD145E">
      <w:pPr>
        <w:pStyle w:val="Paragrafoelenc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3FF5E0F8" w14:textId="3B6A21E0" w:rsidR="003B50A2" w:rsidRDefault="00AD145E" w:rsidP="00AD145E">
      <w:pPr>
        <w:pStyle w:val="Paragrafoelenco"/>
        <w:numPr>
          <w:ilvl w:val="0"/>
          <w:numId w:val="1"/>
        </w:num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Condivido </w:t>
      </w:r>
      <w:r w:rsidR="000065DD" w:rsidRPr="00966A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infine</w:t>
      </w:r>
      <w:r w:rsidR="000065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l’esigenza</w:t>
      </w:r>
      <w:r w:rsidR="000065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da più parti sottolineata</w:t>
      </w:r>
      <w:r w:rsidR="000065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che compito del prossimo mandato </w:t>
      </w:r>
      <w:r w:rsidR="003B50A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quindi inadempienza di quello che con la lettura di queste righe finisce </w:t>
      </w:r>
      <w:r w:rsidR="003B50A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sarà quella di trovare forme e modalità per dare riconoscimento ed accoglimento alla disponibilità di vera e sincera collaborazione ai tanti che non sono più incardinati, ma che ancora nutrono nei confronti di </w:t>
      </w:r>
      <w:proofErr w:type="spellStart"/>
      <w:r w:rsidR="003B50A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SPe</w:t>
      </w:r>
      <w:proofErr w:type="spellEnd"/>
      <w:r w:rsidR="003B50A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una vera, sentita e disinteressata adesione. </w:t>
      </w:r>
    </w:p>
    <w:p w14:paraId="7B295E51" w14:textId="77777777" w:rsidR="00966AC6" w:rsidRPr="00966AC6" w:rsidRDefault="00966AC6" w:rsidP="00966AC6">
      <w:pPr>
        <w:pStyle w:val="Paragrafoelenc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71A251CF" w14:textId="3B5E661B" w:rsidR="00966AC6" w:rsidRDefault="00966AC6" w:rsidP="00AD145E">
      <w:pPr>
        <w:pStyle w:val="Paragrafoelenco"/>
        <w:numPr>
          <w:ilvl w:val="0"/>
          <w:numId w:val="1"/>
        </w:num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Non intendo terminare tuttavia con il pensiero, pur doveroso, ai fuori ruol</w:t>
      </w:r>
      <w:r w:rsidR="00AC40B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termin</w:t>
      </w:r>
      <w:r w:rsidR="00AC40B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davvero rivolgendo l’attenzione ancora ai giovani, alle giovani generazioni di sociologhe e sociologi che entreranno nei ranghi universitari </w:t>
      </w:r>
      <w:r w:rsidR="00AC40B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nei confronti delle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quali dobbiamo intensificare i nostri </w:t>
      </w:r>
      <w:r w:rsidR="002634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sforzi</w:t>
      </w:r>
      <w:r w:rsidR="00AC40B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  <w:r w:rsidR="002634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in questa direzione il prossimo Comitato coordinamento dovrà</w:t>
      </w:r>
      <w:r w:rsidR="0036052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a mio avviso,</w:t>
      </w:r>
      <w:r w:rsidR="008911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C40B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intensificare la propria attenzione, dando anche maggiore ascolto al proprio interno alle due </w:t>
      </w:r>
      <w:r w:rsidR="002634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rappresentanze che l’assemblea </w:t>
      </w:r>
      <w:r w:rsidR="00AC40B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si appresta ad</w:t>
      </w:r>
      <w:r w:rsidR="002634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esprimere. </w:t>
      </w:r>
    </w:p>
    <w:p w14:paraId="3C093B9F" w14:textId="77777777" w:rsidR="003B50A2" w:rsidRPr="003B50A2" w:rsidRDefault="003B50A2" w:rsidP="003B50A2">
      <w:pPr>
        <w:pStyle w:val="Paragrafoelenc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174DD64C" w14:textId="09A91250" w:rsidR="0004557B" w:rsidRPr="003B50A2" w:rsidRDefault="003B50A2" w:rsidP="003B50A2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Grazie a tutte e a tutti per l’attenzione</w:t>
      </w:r>
      <w:r w:rsidR="000065D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065DD" w:rsidRPr="00263421">
        <w:rPr>
          <w:rFonts w:ascii="Times New Roman" w:hAnsi="Times New Roman" w:cs="Times New Roman"/>
          <w:sz w:val="28"/>
          <w:szCs w:val="28"/>
          <w:shd w:val="clear" w:color="auto" w:fill="FFFFFF"/>
        </w:rPr>
        <w:t>e cari sinceri auguri di buon lavoro a quanti</w:t>
      </w:r>
      <w:r w:rsidR="00263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quante</w:t>
      </w:r>
      <w:r w:rsidR="000065DD" w:rsidRPr="00263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proseguiranno nell’impegno nel Direttivo e nel Coordinamento negli anni a venire</w:t>
      </w:r>
      <w:r w:rsidR="002634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1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9129E16" w14:textId="77777777" w:rsidR="00585BC6" w:rsidRDefault="00585BC6" w:rsidP="00585BC6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0018B494" w14:textId="00E1D03C" w:rsidR="00217447" w:rsidRPr="00585BC6" w:rsidRDefault="0089118A" w:rsidP="00585BC6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5AD1F2EB" w14:textId="77777777" w:rsidR="00210DCA" w:rsidRDefault="00210DCA" w:rsidP="00EA3F94">
      <w:pPr>
        <w:spacing w:after="0" w:line="276" w:lineRule="auto"/>
        <w:ind w:righ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008C5C55" w14:textId="749E6227" w:rsidR="004A6879" w:rsidRPr="00891509" w:rsidRDefault="0089118A" w:rsidP="00EA3F94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6018A18C" w14:textId="77777777" w:rsidR="003E607D" w:rsidRPr="00EA3F94" w:rsidRDefault="003E607D" w:rsidP="00EA3F94">
      <w:pPr>
        <w:spacing w:after="0" w:line="276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3E607D" w:rsidRPr="00EA3F94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2CC6" w14:textId="77777777" w:rsidR="006406CB" w:rsidRDefault="006406CB" w:rsidP="00D46A7E">
      <w:pPr>
        <w:spacing w:after="0" w:line="240" w:lineRule="auto"/>
      </w:pPr>
      <w:r>
        <w:separator/>
      </w:r>
    </w:p>
  </w:endnote>
  <w:endnote w:type="continuationSeparator" w:id="0">
    <w:p w14:paraId="2A27C770" w14:textId="77777777" w:rsidR="006406CB" w:rsidRDefault="006406CB" w:rsidP="00D4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077140"/>
      <w:docPartObj>
        <w:docPartGallery w:val="Page Numbers (Bottom of Page)"/>
        <w:docPartUnique/>
      </w:docPartObj>
    </w:sdtPr>
    <w:sdtContent>
      <w:p w14:paraId="1FFDFC22" w14:textId="1EAE592E" w:rsidR="00D46A7E" w:rsidRDefault="00D46A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477">
          <w:rPr>
            <w:noProof/>
          </w:rPr>
          <w:t>17</w:t>
        </w:r>
        <w:r>
          <w:fldChar w:fldCharType="end"/>
        </w:r>
      </w:p>
    </w:sdtContent>
  </w:sdt>
  <w:p w14:paraId="149A1181" w14:textId="77777777" w:rsidR="00D46A7E" w:rsidRDefault="00D46A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3ACA" w14:textId="77777777" w:rsidR="006406CB" w:rsidRDefault="006406CB" w:rsidP="00D46A7E">
      <w:pPr>
        <w:spacing w:after="0" w:line="240" w:lineRule="auto"/>
      </w:pPr>
      <w:r>
        <w:separator/>
      </w:r>
    </w:p>
  </w:footnote>
  <w:footnote w:type="continuationSeparator" w:id="0">
    <w:p w14:paraId="6D710616" w14:textId="77777777" w:rsidR="006406CB" w:rsidRDefault="006406CB" w:rsidP="00D4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003"/>
    <w:multiLevelType w:val="hybridMultilevel"/>
    <w:tmpl w:val="0E9E4336"/>
    <w:lvl w:ilvl="0" w:tplc="1A905D8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5A2BE3"/>
    <w:multiLevelType w:val="hybridMultilevel"/>
    <w:tmpl w:val="F91652FA"/>
    <w:lvl w:ilvl="0" w:tplc="05D0761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0E16D3"/>
    <w:multiLevelType w:val="hybridMultilevel"/>
    <w:tmpl w:val="2D9AC1BC"/>
    <w:lvl w:ilvl="0" w:tplc="B8565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AE4E64"/>
    <w:multiLevelType w:val="hybridMultilevel"/>
    <w:tmpl w:val="EDDEFB32"/>
    <w:lvl w:ilvl="0" w:tplc="2E78055C">
      <w:start w:val="2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3BA7EA6"/>
    <w:multiLevelType w:val="hybridMultilevel"/>
    <w:tmpl w:val="B0042E1C"/>
    <w:lvl w:ilvl="0" w:tplc="6A6E88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83BCA"/>
    <w:multiLevelType w:val="hybridMultilevel"/>
    <w:tmpl w:val="FCF27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1972"/>
    <w:multiLevelType w:val="hybridMultilevel"/>
    <w:tmpl w:val="7B0037E0"/>
    <w:lvl w:ilvl="0" w:tplc="92EE55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CE"/>
    <w:rsid w:val="000065DD"/>
    <w:rsid w:val="00013075"/>
    <w:rsid w:val="000353A2"/>
    <w:rsid w:val="0004557B"/>
    <w:rsid w:val="000524F3"/>
    <w:rsid w:val="00067821"/>
    <w:rsid w:val="00083DBE"/>
    <w:rsid w:val="00094C3E"/>
    <w:rsid w:val="000A252C"/>
    <w:rsid w:val="000B14AD"/>
    <w:rsid w:val="000B49D8"/>
    <w:rsid w:val="000B6135"/>
    <w:rsid w:val="000D02E8"/>
    <w:rsid w:val="000D5A31"/>
    <w:rsid w:val="000D6AEB"/>
    <w:rsid w:val="000D7BA5"/>
    <w:rsid w:val="000E05D9"/>
    <w:rsid w:val="000F3A9F"/>
    <w:rsid w:val="00104F4C"/>
    <w:rsid w:val="00117B11"/>
    <w:rsid w:val="001367FF"/>
    <w:rsid w:val="00140F67"/>
    <w:rsid w:val="001708D4"/>
    <w:rsid w:val="00186B94"/>
    <w:rsid w:val="00194757"/>
    <w:rsid w:val="001A0F9A"/>
    <w:rsid w:val="001B0F35"/>
    <w:rsid w:val="001B32DC"/>
    <w:rsid w:val="001D3E22"/>
    <w:rsid w:val="001E36B0"/>
    <w:rsid w:val="00202D2F"/>
    <w:rsid w:val="00204B8B"/>
    <w:rsid w:val="00210DCA"/>
    <w:rsid w:val="00217447"/>
    <w:rsid w:val="00227141"/>
    <w:rsid w:val="00230A55"/>
    <w:rsid w:val="00233201"/>
    <w:rsid w:val="002478F3"/>
    <w:rsid w:val="00263421"/>
    <w:rsid w:val="0026493D"/>
    <w:rsid w:val="00265116"/>
    <w:rsid w:val="002837E4"/>
    <w:rsid w:val="002A0EA5"/>
    <w:rsid w:val="002A69AA"/>
    <w:rsid w:val="002B1091"/>
    <w:rsid w:val="002B342F"/>
    <w:rsid w:val="002C3535"/>
    <w:rsid w:val="002E12BA"/>
    <w:rsid w:val="00307E4B"/>
    <w:rsid w:val="00314D8C"/>
    <w:rsid w:val="003300E6"/>
    <w:rsid w:val="00333B07"/>
    <w:rsid w:val="00337B7D"/>
    <w:rsid w:val="003402B9"/>
    <w:rsid w:val="0036052F"/>
    <w:rsid w:val="00374290"/>
    <w:rsid w:val="00376813"/>
    <w:rsid w:val="0037697A"/>
    <w:rsid w:val="003801B4"/>
    <w:rsid w:val="0038126B"/>
    <w:rsid w:val="00381F1D"/>
    <w:rsid w:val="00394926"/>
    <w:rsid w:val="00397959"/>
    <w:rsid w:val="003B50A2"/>
    <w:rsid w:val="003B6806"/>
    <w:rsid w:val="003C3450"/>
    <w:rsid w:val="003C5E22"/>
    <w:rsid w:val="003D07F9"/>
    <w:rsid w:val="003D1D37"/>
    <w:rsid w:val="003E2D3D"/>
    <w:rsid w:val="003E607D"/>
    <w:rsid w:val="004158D4"/>
    <w:rsid w:val="00417347"/>
    <w:rsid w:val="004317A8"/>
    <w:rsid w:val="00435F4E"/>
    <w:rsid w:val="00461FD4"/>
    <w:rsid w:val="004623B2"/>
    <w:rsid w:val="00481A7A"/>
    <w:rsid w:val="004844BF"/>
    <w:rsid w:val="00494E98"/>
    <w:rsid w:val="004A6879"/>
    <w:rsid w:val="004B5E0C"/>
    <w:rsid w:val="004F0C59"/>
    <w:rsid w:val="004F53CE"/>
    <w:rsid w:val="004F74BD"/>
    <w:rsid w:val="00562A2C"/>
    <w:rsid w:val="00564DC2"/>
    <w:rsid w:val="0056507D"/>
    <w:rsid w:val="00576D91"/>
    <w:rsid w:val="00580CE7"/>
    <w:rsid w:val="00585BC6"/>
    <w:rsid w:val="00596166"/>
    <w:rsid w:val="006069EC"/>
    <w:rsid w:val="006201AC"/>
    <w:rsid w:val="00627074"/>
    <w:rsid w:val="00635BD5"/>
    <w:rsid w:val="006406CB"/>
    <w:rsid w:val="00666B6A"/>
    <w:rsid w:val="0067208D"/>
    <w:rsid w:val="00674AFA"/>
    <w:rsid w:val="006924B5"/>
    <w:rsid w:val="006A0BD3"/>
    <w:rsid w:val="006B0315"/>
    <w:rsid w:val="006B64B6"/>
    <w:rsid w:val="006E254B"/>
    <w:rsid w:val="006F3727"/>
    <w:rsid w:val="00712A8D"/>
    <w:rsid w:val="00716C8F"/>
    <w:rsid w:val="007266B7"/>
    <w:rsid w:val="00726DA3"/>
    <w:rsid w:val="007272B1"/>
    <w:rsid w:val="00733DD9"/>
    <w:rsid w:val="00734445"/>
    <w:rsid w:val="007507CC"/>
    <w:rsid w:val="00784351"/>
    <w:rsid w:val="007A283B"/>
    <w:rsid w:val="007A687A"/>
    <w:rsid w:val="007B666E"/>
    <w:rsid w:val="007C3805"/>
    <w:rsid w:val="007C79CE"/>
    <w:rsid w:val="007D5488"/>
    <w:rsid w:val="007E1645"/>
    <w:rsid w:val="007E6ED8"/>
    <w:rsid w:val="007F1A2D"/>
    <w:rsid w:val="007F5453"/>
    <w:rsid w:val="007F7D81"/>
    <w:rsid w:val="00803725"/>
    <w:rsid w:val="008059D5"/>
    <w:rsid w:val="00845435"/>
    <w:rsid w:val="00876336"/>
    <w:rsid w:val="00883058"/>
    <w:rsid w:val="0089118A"/>
    <w:rsid w:val="00891509"/>
    <w:rsid w:val="00893B59"/>
    <w:rsid w:val="008A6CFC"/>
    <w:rsid w:val="008B3B27"/>
    <w:rsid w:val="008B4E04"/>
    <w:rsid w:val="008E2971"/>
    <w:rsid w:val="008E45B8"/>
    <w:rsid w:val="00922887"/>
    <w:rsid w:val="00926DA9"/>
    <w:rsid w:val="00927690"/>
    <w:rsid w:val="00932735"/>
    <w:rsid w:val="00933244"/>
    <w:rsid w:val="00940FB1"/>
    <w:rsid w:val="0095727C"/>
    <w:rsid w:val="00966AC6"/>
    <w:rsid w:val="00987FAC"/>
    <w:rsid w:val="009C12F3"/>
    <w:rsid w:val="009C1DDD"/>
    <w:rsid w:val="009C4652"/>
    <w:rsid w:val="009C5805"/>
    <w:rsid w:val="009C5D7D"/>
    <w:rsid w:val="009D34CB"/>
    <w:rsid w:val="009E4C1A"/>
    <w:rsid w:val="009F1D34"/>
    <w:rsid w:val="00A016AD"/>
    <w:rsid w:val="00A132CC"/>
    <w:rsid w:val="00A13A1D"/>
    <w:rsid w:val="00A233E8"/>
    <w:rsid w:val="00A26738"/>
    <w:rsid w:val="00A35A2E"/>
    <w:rsid w:val="00A402BC"/>
    <w:rsid w:val="00A410F9"/>
    <w:rsid w:val="00A653F3"/>
    <w:rsid w:val="00A65A1B"/>
    <w:rsid w:val="00A716CF"/>
    <w:rsid w:val="00A730A0"/>
    <w:rsid w:val="00A9030C"/>
    <w:rsid w:val="00AA251C"/>
    <w:rsid w:val="00AB2C29"/>
    <w:rsid w:val="00AC40B9"/>
    <w:rsid w:val="00AD145E"/>
    <w:rsid w:val="00AE02AA"/>
    <w:rsid w:val="00AE6E83"/>
    <w:rsid w:val="00AF085E"/>
    <w:rsid w:val="00AF1A25"/>
    <w:rsid w:val="00AF1EDE"/>
    <w:rsid w:val="00AF5C0C"/>
    <w:rsid w:val="00B15F2B"/>
    <w:rsid w:val="00B26FAD"/>
    <w:rsid w:val="00B334AE"/>
    <w:rsid w:val="00B7007F"/>
    <w:rsid w:val="00B71F1C"/>
    <w:rsid w:val="00B93B21"/>
    <w:rsid w:val="00BF16FB"/>
    <w:rsid w:val="00BF7447"/>
    <w:rsid w:val="00C416D1"/>
    <w:rsid w:val="00C42A3C"/>
    <w:rsid w:val="00C625B0"/>
    <w:rsid w:val="00C71CA2"/>
    <w:rsid w:val="00C73579"/>
    <w:rsid w:val="00C805D4"/>
    <w:rsid w:val="00C85176"/>
    <w:rsid w:val="00C97E52"/>
    <w:rsid w:val="00CA5C05"/>
    <w:rsid w:val="00CB7305"/>
    <w:rsid w:val="00CC31BF"/>
    <w:rsid w:val="00CE2359"/>
    <w:rsid w:val="00CE27E8"/>
    <w:rsid w:val="00CE5000"/>
    <w:rsid w:val="00D02F60"/>
    <w:rsid w:val="00D14128"/>
    <w:rsid w:val="00D2611C"/>
    <w:rsid w:val="00D42DEA"/>
    <w:rsid w:val="00D434B8"/>
    <w:rsid w:val="00D46A7E"/>
    <w:rsid w:val="00D5740F"/>
    <w:rsid w:val="00D57968"/>
    <w:rsid w:val="00D820AC"/>
    <w:rsid w:val="00DA1A9A"/>
    <w:rsid w:val="00DA4477"/>
    <w:rsid w:val="00DA79B9"/>
    <w:rsid w:val="00DB5AB3"/>
    <w:rsid w:val="00DB672B"/>
    <w:rsid w:val="00DD1D71"/>
    <w:rsid w:val="00E07EA9"/>
    <w:rsid w:val="00E1351C"/>
    <w:rsid w:val="00E52F62"/>
    <w:rsid w:val="00E64597"/>
    <w:rsid w:val="00E65C97"/>
    <w:rsid w:val="00E7454E"/>
    <w:rsid w:val="00E77D6E"/>
    <w:rsid w:val="00E911F4"/>
    <w:rsid w:val="00EA3F94"/>
    <w:rsid w:val="00EB0155"/>
    <w:rsid w:val="00EC20D2"/>
    <w:rsid w:val="00EC665E"/>
    <w:rsid w:val="00EC6C20"/>
    <w:rsid w:val="00ED3D19"/>
    <w:rsid w:val="00ED6193"/>
    <w:rsid w:val="00EE3785"/>
    <w:rsid w:val="00EF3213"/>
    <w:rsid w:val="00F039EA"/>
    <w:rsid w:val="00F04490"/>
    <w:rsid w:val="00F04943"/>
    <w:rsid w:val="00F124BE"/>
    <w:rsid w:val="00F44DBF"/>
    <w:rsid w:val="00F54FE0"/>
    <w:rsid w:val="00F56712"/>
    <w:rsid w:val="00F939A8"/>
    <w:rsid w:val="00FA77FF"/>
    <w:rsid w:val="00FB22DB"/>
    <w:rsid w:val="00FC6C53"/>
    <w:rsid w:val="00FD29A1"/>
    <w:rsid w:val="00FD2BA8"/>
    <w:rsid w:val="00FE2B42"/>
    <w:rsid w:val="00FF1934"/>
    <w:rsid w:val="00FF1FD7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C4FC"/>
  <w15:chartTrackingRefBased/>
  <w15:docId w15:val="{8C311495-26DE-46F0-A9CE-DDD98A79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3E2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B3B27"/>
    <w:rPr>
      <w:b/>
      <w:bCs/>
    </w:rPr>
  </w:style>
  <w:style w:type="table" w:styleId="Grigliatabella">
    <w:name w:val="Table Grid"/>
    <w:basedOn w:val="Tabellanormale"/>
    <w:uiPriority w:val="59"/>
    <w:rsid w:val="003C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109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109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A69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A69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A69AA"/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CE235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46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A7E"/>
  </w:style>
  <w:style w:type="paragraph" w:styleId="Pidipagina">
    <w:name w:val="footer"/>
    <w:basedOn w:val="Normale"/>
    <w:link w:val="PidipaginaCarattere"/>
    <w:uiPriority w:val="99"/>
    <w:unhideWhenUsed/>
    <w:rsid w:val="00D46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fareresponsabile.it" TargetMode="External"/><Relationship Id="rId13" Type="http://schemas.openxmlformats.org/officeDocument/2006/relationships/hyperlink" Target="mailto:roberto.cipriani@tlc.uniroma3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ovanni.bocciaartieri@uniurb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o.introini@unicatt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ella.nocenzi@uniroma1.it" TargetMode="External"/><Relationship Id="rId10" Type="http://schemas.openxmlformats.org/officeDocument/2006/relationships/hyperlink" Target="mailto:giuseppe.giordan@unip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eno.zago@dispes.units.it" TargetMode="External"/><Relationship Id="rId14" Type="http://schemas.openxmlformats.org/officeDocument/2006/relationships/hyperlink" Target="mailto:mlpiga@uni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AB7E-0DFF-4865-8238-3CF2C4F4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6534</Words>
  <Characters>37249</Characters>
  <Application>Microsoft Office Word</Application>
  <DocSecurity>0</DocSecurity>
  <Lines>310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Zurla</dc:creator>
  <cp:keywords/>
  <dc:description/>
  <cp:lastModifiedBy>Caselli Marco (marco.caselli)</cp:lastModifiedBy>
  <cp:revision>5</cp:revision>
  <dcterms:created xsi:type="dcterms:W3CDTF">2021-11-16T21:23:00Z</dcterms:created>
  <dcterms:modified xsi:type="dcterms:W3CDTF">2021-11-16T21:37:00Z</dcterms:modified>
</cp:coreProperties>
</file>